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BDC0" w14:textId="22E5EE0D" w:rsidR="00A0232D" w:rsidRDefault="00000000">
      <w:pPr>
        <w:rPr>
          <w:sz w:val="24"/>
          <w:szCs w:val="24"/>
        </w:rPr>
      </w:pPr>
      <w:r>
        <w:rPr>
          <w:sz w:val="24"/>
          <w:szCs w:val="24"/>
        </w:rPr>
        <w:t xml:space="preserve">Rubrik: Klassiker der Rockmusik </w:t>
      </w:r>
      <w:r>
        <w:rPr>
          <w:sz w:val="24"/>
          <w:szCs w:val="24"/>
        </w:rPr>
        <w:br/>
        <w:t xml:space="preserve">Titel: </w:t>
      </w:r>
      <w:proofErr w:type="spellStart"/>
      <w:r>
        <w:rPr>
          <w:sz w:val="24"/>
          <w:szCs w:val="24"/>
        </w:rPr>
        <w:t>You’re</w:t>
      </w:r>
      <w:proofErr w:type="spellEnd"/>
      <w:r>
        <w:rPr>
          <w:sz w:val="24"/>
          <w:szCs w:val="24"/>
        </w:rPr>
        <w:t xml:space="preserve"> The Voice </w:t>
      </w:r>
      <w:r>
        <w:rPr>
          <w:sz w:val="24"/>
          <w:szCs w:val="24"/>
        </w:rPr>
        <w:br/>
        <w:t>Untertitel: John Farnham</w:t>
      </w:r>
      <w:r>
        <w:rPr>
          <w:sz w:val="24"/>
          <w:szCs w:val="24"/>
        </w:rPr>
        <w:br/>
        <w:t>Autor: Martin Peter</w:t>
      </w:r>
    </w:p>
    <w:p w14:paraId="7F582A3D" w14:textId="15E8C41F" w:rsidR="00A0232D" w:rsidRDefault="00000000">
      <w:pPr>
        <w:jc w:val="both"/>
        <w:rPr>
          <w:color w:val="2E75B5"/>
        </w:rPr>
      </w:pPr>
      <w:r>
        <w:rPr>
          <w:color w:val="2E75B5"/>
        </w:rPr>
        <w:t>Materialkasten einfügen:</w:t>
      </w:r>
    </w:p>
    <w:p w14:paraId="1DB88BC4" w14:textId="27F16AD2" w:rsidR="00E532DB" w:rsidRPr="00E532DB" w:rsidRDefault="00E532DB">
      <w:pPr>
        <w:jc w:val="both"/>
      </w:pPr>
      <w:r w:rsidRPr="00E532DB">
        <w:t>Hörbeispiele</w:t>
      </w:r>
    </w:p>
    <w:p w14:paraId="29C431D5" w14:textId="36BFEF18" w:rsidR="00FF0915" w:rsidRPr="00CB28BA" w:rsidRDefault="00FF0915">
      <w:pPr>
        <w:rPr>
          <w:rFonts w:asciiTheme="minorHAnsi" w:hAnsiTheme="minorHAnsi" w:cstheme="minorHAnsi"/>
          <w:color w:val="202124"/>
          <w:sz w:val="24"/>
          <w:szCs w:val="24"/>
        </w:rPr>
      </w:pPr>
      <w:r w:rsidRPr="00CB28BA">
        <w:rPr>
          <w:rFonts w:asciiTheme="minorHAnsi" w:hAnsiTheme="minorHAnsi" w:cstheme="minorHAnsi"/>
          <w:bCs/>
          <w:sz w:val="24"/>
          <w:szCs w:val="24"/>
        </w:rPr>
        <w:t>HB</w:t>
      </w:r>
      <w:r w:rsidR="00CB28BA" w:rsidRPr="00CB28BA">
        <w:rPr>
          <w:rFonts w:asciiTheme="minorHAnsi" w:hAnsiTheme="minorHAnsi" w:cstheme="minorHAnsi"/>
          <w:bCs/>
          <w:sz w:val="24"/>
          <w:szCs w:val="24"/>
        </w:rPr>
        <w:t>09</w:t>
      </w:r>
      <w:r w:rsidRPr="00CB28BA">
        <w:rPr>
          <w:rFonts w:asciiTheme="minorHAnsi" w:hAnsiTheme="minorHAnsi" w:cstheme="minorHAnsi"/>
          <w:b/>
          <w:sz w:val="24"/>
          <w:szCs w:val="24"/>
        </w:rPr>
        <w:tab/>
      </w:r>
      <w:proofErr w:type="spellStart"/>
      <w:r w:rsidRPr="00CB28BA">
        <w:rPr>
          <w:rFonts w:asciiTheme="minorHAnsi" w:hAnsiTheme="minorHAnsi" w:cstheme="minorHAnsi"/>
          <w:sz w:val="24"/>
          <w:szCs w:val="24"/>
        </w:rPr>
        <w:t>You’re</w:t>
      </w:r>
      <w:proofErr w:type="spellEnd"/>
      <w:r w:rsidRPr="00CB28BA">
        <w:rPr>
          <w:rFonts w:asciiTheme="minorHAnsi" w:hAnsiTheme="minorHAnsi" w:cstheme="minorHAnsi"/>
          <w:sz w:val="24"/>
          <w:szCs w:val="24"/>
        </w:rPr>
        <w:t xml:space="preserve"> The Voice</w:t>
      </w:r>
      <w:r w:rsidR="00CB28BA" w:rsidRPr="00CB28BA">
        <w:rPr>
          <w:rFonts w:asciiTheme="minorHAnsi" w:hAnsiTheme="minorHAnsi" w:cstheme="minorHAnsi"/>
          <w:sz w:val="24"/>
          <w:szCs w:val="24"/>
        </w:rPr>
        <w:br/>
      </w:r>
      <w:r w:rsidR="00CB28BA" w:rsidRPr="00CB28BA">
        <w:rPr>
          <w:rFonts w:asciiTheme="minorHAnsi" w:hAnsiTheme="minorHAnsi" w:cstheme="minorHAnsi"/>
          <w:color w:val="202124"/>
          <w:sz w:val="24"/>
          <w:szCs w:val="24"/>
        </w:rPr>
        <w:t>HB10    </w:t>
      </w:r>
      <w:proofErr w:type="spellStart"/>
      <w:r w:rsidR="00CB28BA" w:rsidRPr="00CB28BA">
        <w:rPr>
          <w:rFonts w:asciiTheme="minorHAnsi" w:hAnsiTheme="minorHAnsi" w:cstheme="minorHAnsi"/>
          <w:color w:val="202124"/>
          <w:sz w:val="24"/>
          <w:szCs w:val="24"/>
        </w:rPr>
        <w:t>You’re</w:t>
      </w:r>
      <w:proofErr w:type="spellEnd"/>
      <w:r w:rsidR="00CB28BA" w:rsidRPr="00CB28BA">
        <w:rPr>
          <w:rFonts w:asciiTheme="minorHAnsi" w:hAnsiTheme="minorHAnsi" w:cstheme="minorHAnsi"/>
          <w:color w:val="202124"/>
          <w:sz w:val="24"/>
          <w:szCs w:val="24"/>
        </w:rPr>
        <w:t xml:space="preserve"> The </w:t>
      </w:r>
      <w:proofErr w:type="spellStart"/>
      <w:r w:rsidR="00CB28BA" w:rsidRPr="00CB28BA">
        <w:rPr>
          <w:rFonts w:asciiTheme="minorHAnsi" w:hAnsiTheme="minorHAnsi" w:cstheme="minorHAnsi"/>
          <w:color w:val="202124"/>
          <w:sz w:val="24"/>
          <w:szCs w:val="24"/>
        </w:rPr>
        <w:t>Voice_Playback</w:t>
      </w:r>
      <w:proofErr w:type="spellEnd"/>
      <w:r w:rsidR="00CB28BA" w:rsidRPr="00CB28BA">
        <w:rPr>
          <w:rFonts w:asciiTheme="minorHAnsi" w:hAnsiTheme="minorHAnsi" w:cstheme="minorHAnsi"/>
          <w:color w:val="202124"/>
          <w:sz w:val="24"/>
          <w:szCs w:val="24"/>
        </w:rPr>
        <w:t xml:space="preserve">    </w:t>
      </w:r>
      <w:r w:rsidR="00CB28BA" w:rsidRPr="00CB28BA">
        <w:rPr>
          <w:rFonts w:asciiTheme="minorHAnsi" w:hAnsiTheme="minorHAnsi" w:cstheme="minorHAnsi"/>
          <w:color w:val="202124"/>
          <w:sz w:val="24"/>
          <w:szCs w:val="24"/>
        </w:rPr>
        <w:br/>
      </w:r>
      <w:r w:rsidR="00CB28BA" w:rsidRPr="00CB28BA">
        <w:rPr>
          <w:rFonts w:asciiTheme="minorHAnsi" w:hAnsiTheme="minorHAnsi" w:cstheme="minorHAnsi"/>
          <w:color w:val="202124"/>
          <w:sz w:val="24"/>
          <w:szCs w:val="24"/>
        </w:rPr>
        <w:t>HB11    </w:t>
      </w:r>
      <w:proofErr w:type="spellStart"/>
      <w:r w:rsidR="00CB28BA" w:rsidRPr="00CB28BA">
        <w:rPr>
          <w:rFonts w:asciiTheme="minorHAnsi" w:hAnsiTheme="minorHAnsi" w:cstheme="minorHAnsi"/>
          <w:color w:val="202124"/>
          <w:sz w:val="24"/>
          <w:szCs w:val="24"/>
        </w:rPr>
        <w:t>Drums_Playback</w:t>
      </w:r>
      <w:proofErr w:type="spellEnd"/>
      <w:r w:rsidR="00CB28BA" w:rsidRPr="00CB28BA">
        <w:rPr>
          <w:rFonts w:asciiTheme="minorHAnsi" w:hAnsiTheme="minorHAnsi" w:cstheme="minorHAnsi"/>
          <w:color w:val="202124"/>
          <w:sz w:val="24"/>
          <w:szCs w:val="24"/>
        </w:rPr>
        <w:t xml:space="preserve"> </w:t>
      </w:r>
      <w:r w:rsidR="00CB28BA" w:rsidRPr="00CB28BA">
        <w:rPr>
          <w:rFonts w:asciiTheme="minorHAnsi" w:hAnsiTheme="minorHAnsi" w:cstheme="minorHAnsi"/>
          <w:color w:val="202124"/>
          <w:sz w:val="24"/>
          <w:szCs w:val="24"/>
        </w:rPr>
        <w:br/>
      </w:r>
      <w:r w:rsidR="00CB28BA" w:rsidRPr="00CB28BA">
        <w:rPr>
          <w:rFonts w:asciiTheme="minorHAnsi" w:hAnsiTheme="minorHAnsi" w:cstheme="minorHAnsi"/>
          <w:color w:val="202124"/>
          <w:sz w:val="24"/>
          <w:szCs w:val="24"/>
        </w:rPr>
        <w:t>HB12    Drum-Übungstrack</w:t>
      </w:r>
      <w:r w:rsidRPr="00CB28BA">
        <w:rPr>
          <w:rFonts w:asciiTheme="minorHAnsi" w:hAnsiTheme="minorHAnsi" w:cstheme="minorHAnsi"/>
          <w:b/>
          <w:sz w:val="24"/>
          <w:szCs w:val="24"/>
        </w:rPr>
        <w:tab/>
      </w:r>
    </w:p>
    <w:p w14:paraId="136A8572" w14:textId="053E0FFE" w:rsidR="00E532DB" w:rsidRPr="00E532DB" w:rsidRDefault="00E532DB">
      <w:pPr>
        <w:rPr>
          <w:bCs/>
        </w:rPr>
      </w:pPr>
      <w:r w:rsidRPr="00E532DB">
        <w:rPr>
          <w:bCs/>
        </w:rPr>
        <w:t>Material</w:t>
      </w:r>
    </w:p>
    <w:p w14:paraId="14D0E44C" w14:textId="573D3A3D" w:rsidR="00A0232D" w:rsidRDefault="00000000" w:rsidP="0072270E">
      <w:pPr>
        <w:spacing w:line="240" w:lineRule="auto"/>
      </w:pPr>
      <w:r>
        <w:rPr>
          <w:b/>
        </w:rPr>
        <w:t xml:space="preserve">M1 </w:t>
      </w:r>
      <w:r w:rsidR="00FF0915">
        <w:rPr>
          <w:b/>
        </w:rPr>
        <w:tab/>
      </w:r>
      <w:r>
        <w:t xml:space="preserve">Arbeitsblatt: Gemeinsam #GegenHassImNetz / </w:t>
      </w:r>
      <w:proofErr w:type="spellStart"/>
      <w:r>
        <w:t>You’re</w:t>
      </w:r>
      <w:proofErr w:type="spellEnd"/>
      <w:r>
        <w:t xml:space="preserve"> The Voice (John Farnham) </w:t>
      </w:r>
      <w:r w:rsidR="0072270E">
        <w:br/>
      </w:r>
      <w:r>
        <w:rPr>
          <w:b/>
        </w:rPr>
        <w:t xml:space="preserve">M2 </w:t>
      </w:r>
      <w:r w:rsidR="00FF0915">
        <w:rPr>
          <w:b/>
        </w:rPr>
        <w:tab/>
      </w:r>
      <w:proofErr w:type="spellStart"/>
      <w:r>
        <w:t>You’re</w:t>
      </w:r>
      <w:proofErr w:type="spellEnd"/>
      <w:r>
        <w:t xml:space="preserve"> The Voice (John Farnham) – Leadsheet</w:t>
      </w:r>
      <w:r w:rsidR="0072270E">
        <w:br/>
      </w:r>
      <w:r>
        <w:rPr>
          <w:b/>
        </w:rPr>
        <w:t>M3</w:t>
      </w:r>
      <w:r>
        <w:t xml:space="preserve"> </w:t>
      </w:r>
      <w:r w:rsidR="00FF0915">
        <w:tab/>
      </w:r>
      <w:proofErr w:type="spellStart"/>
      <w:r>
        <w:t>You’re</w:t>
      </w:r>
      <w:proofErr w:type="spellEnd"/>
      <w:r>
        <w:t xml:space="preserve"> The Voice (John Farnham) – Mitspielsatz </w:t>
      </w:r>
      <w:r w:rsidR="0072270E">
        <w:br/>
      </w:r>
      <w:r>
        <w:rPr>
          <w:b/>
        </w:rPr>
        <w:t xml:space="preserve">M4 </w:t>
      </w:r>
      <w:r w:rsidR="00CB28BA">
        <w:rPr>
          <w:b/>
        </w:rPr>
        <w:tab/>
      </w:r>
      <w:r>
        <w:t xml:space="preserve">(Mit Download-Zeichen versehen) </w:t>
      </w:r>
      <w:proofErr w:type="spellStart"/>
      <w:r>
        <w:t>You’re</w:t>
      </w:r>
      <w:proofErr w:type="spellEnd"/>
      <w:r>
        <w:t xml:space="preserve"> The Voice Mitspielsatz - XML-File</w:t>
      </w:r>
      <w:r w:rsidR="00CB28BA">
        <w:t>s</w:t>
      </w:r>
    </w:p>
    <w:p w14:paraId="2CD2EDC9" w14:textId="77777777" w:rsidR="00A0232D" w:rsidRDefault="00000000">
      <w:pPr>
        <w:rPr>
          <w:color w:val="4472C4"/>
        </w:rPr>
      </w:pPr>
      <w:r>
        <w:rPr>
          <w:color w:val="4472C4"/>
        </w:rPr>
        <w:t>Materialkasten Ende</w:t>
      </w:r>
    </w:p>
    <w:p w14:paraId="629810E4" w14:textId="747836C2" w:rsidR="00E532DB" w:rsidRPr="00875129" w:rsidRDefault="00CB28BA" w:rsidP="00E532DB">
      <w:r>
        <w:rPr>
          <w:color w:val="2E75B5"/>
        </w:rPr>
        <w:t xml:space="preserve">Aufmacher </w:t>
      </w:r>
      <w:r w:rsidR="00000000">
        <w:rPr>
          <w:color w:val="2E75B5"/>
        </w:rPr>
        <w:t xml:space="preserve">Einfügen: </w:t>
      </w:r>
      <w:hyperlink r:id="rId8" w:tgtFrame="_blank" w:history="1">
        <w:r w:rsidR="00E532DB">
          <w:rPr>
            <w:rStyle w:val="Hyperlink"/>
          </w:rPr>
          <w:t>https://www.gettyimages.de/detail/illustration/group-of-arms-and-hands-in-a-circle-of-lizenfreie-illustration/1364927843?phrase=zusammen%20h%C3%A4nde%20&amp;adppopup=true</w:t>
        </w:r>
      </w:hyperlink>
      <w:r w:rsidR="00E532DB">
        <w:t xml:space="preserve"> </w:t>
      </w:r>
    </w:p>
    <w:p w14:paraId="32F8F802" w14:textId="7ECCEA18" w:rsidR="00A0232D" w:rsidRDefault="00A0232D">
      <w:pPr>
        <w:jc w:val="both"/>
        <w:rPr>
          <w:color w:val="2E75B5"/>
        </w:rPr>
      </w:pPr>
    </w:p>
    <w:p w14:paraId="144F4337" w14:textId="77777777" w:rsidR="00A0232D" w:rsidRDefault="00000000">
      <w:pPr>
        <w:jc w:val="both"/>
      </w:pPr>
      <w:r>
        <w:t>Unter der Überschrift „Gemeinsam #GegenHassImNetz“ hat die Deutsche Telekom gegenwärtig einen bemerkenswerten Werbespot in diversen Medien geschaltet. In dem 60-sekündigen Spot wird sehr eindrucksvoll in Szene gesetzt, wie wichtig es ist, die Stimme gegen Hasskommentare im Netz zu erheben und Zivilcourage zu zeigen. Als Protestsong kommt dabei John Farnhams Song „</w:t>
      </w:r>
      <w:proofErr w:type="spellStart"/>
      <w:r>
        <w:t>You’re</w:t>
      </w:r>
      <w:proofErr w:type="spellEnd"/>
      <w:r>
        <w:t xml:space="preserve"> The Voice“ aus dem Jahr 1986 wirkungsvoll zum Einsatz. Der kraftvoll anmutende Klassiker der Popmusik lädt geradezu ein zum Erheben der eigenen Stimme. „</w:t>
      </w:r>
      <w:proofErr w:type="spellStart"/>
      <w:r>
        <w:t>You’re</w:t>
      </w:r>
      <w:proofErr w:type="spellEnd"/>
      <w:r>
        <w:t xml:space="preserve"> The Voice“ eignet sich aber nicht nur bestens zum Mitsingen, sondern auch zum Musizieren und zum Farbe bekennen gegen Hass und Hetze. In diesem Sinne können Schülerinnen und Schüler schließlich eigene kleine Videos zum Thema „Gemeinsam #GegenHassImNetz“ erarbeiten. </w:t>
      </w:r>
    </w:p>
    <w:p w14:paraId="3FD24A54" w14:textId="77777777" w:rsidR="00A0232D" w:rsidRDefault="00000000">
      <w:pPr>
        <w:jc w:val="both"/>
        <w:rPr>
          <w:b/>
          <w:color w:val="7030A0"/>
        </w:rPr>
      </w:pPr>
      <w:r>
        <w:rPr>
          <w:b/>
          <w:color w:val="7030A0"/>
        </w:rPr>
        <w:t>Der Videoclip – Werbung wofür?</w:t>
      </w:r>
    </w:p>
    <w:p w14:paraId="017A5EF2" w14:textId="77777777" w:rsidR="00A0232D" w:rsidRDefault="00000000">
      <w:pPr>
        <w:jc w:val="both"/>
      </w:pPr>
      <w:r>
        <w:t>Der Clip beginnt mit einem Warnhinweis, dass einige heftige Hasskommentare enthalten sind. Und tatsächlich treten nacheinander fünf Personen auf offener dunkler Straße auf, die gemeinsam übelste Hasskommentare singen, bis hin zu einer Morddrohung. Ab der Laufzeit 0’25 kommen dann aus allen Richtungen viele Menschen dazu, die sich demonstrativ dagegenstellen und „</w:t>
      </w:r>
      <w:proofErr w:type="spellStart"/>
      <w:r>
        <w:t>You’re</w:t>
      </w:r>
      <w:proofErr w:type="spellEnd"/>
      <w:r>
        <w:t xml:space="preserve"> The Voice”</w:t>
      </w:r>
      <w:r>
        <w:rPr>
          <w:i/>
        </w:rPr>
        <w:t xml:space="preserve"> </w:t>
      </w:r>
      <w:r>
        <w:t xml:space="preserve">singen. Dies wird immer lauter, die Morgensonne geht auf, und Texteinblendungen konkretisieren noch, worum es im Clip geht – die meist schweigende Mehrheit von 95 Prozent der Bevölkerung möge nicht stumm bleiben – ganz im Sinne von „Gemeinsam #GegenHassImNetz“. Erst ganz am Ende wird ein magentafarbenes Logo der Deutschen Telekom eingeblendet. Erst hier wird deutlich, dass es sich zugleich um ein Werbevideo handelt. Da aber kein greifbares Produkt zu erkennen ist, handelt es sich in erster Linie um Imagepflege des Konzerns und damit um indirekte Werbung. </w:t>
      </w:r>
    </w:p>
    <w:p w14:paraId="4E992901" w14:textId="77777777" w:rsidR="00A0232D" w:rsidRDefault="00000000">
      <w:pPr>
        <w:jc w:val="both"/>
        <w:rPr>
          <w:b/>
          <w:color w:val="7030A0"/>
        </w:rPr>
      </w:pPr>
      <w:r>
        <w:rPr>
          <w:b/>
          <w:color w:val="7030A0"/>
        </w:rPr>
        <w:t>Der Spot – zum Einsatz im Musikunterricht</w:t>
      </w:r>
    </w:p>
    <w:p w14:paraId="64C6E2F4" w14:textId="77777777" w:rsidR="00A0232D" w:rsidRDefault="00000000">
      <w:pPr>
        <w:jc w:val="both"/>
      </w:pPr>
      <w:r>
        <w:lastRenderedPageBreak/>
        <w:t xml:space="preserve">Es lohnt sich, den Videoclip im Musikunterricht gemeinsam zu betrachten und zu besprechen. Wenn das Sammeln von Eindrücken wie auf dem Arbeitsblatt </w:t>
      </w:r>
      <w:r>
        <w:rPr>
          <w:highlight w:val="yellow"/>
        </w:rPr>
        <w:t>M1</w:t>
      </w:r>
      <w:r>
        <w:t xml:space="preserve"> skizziert in zwei Schritten erfolgt, lassen sich Beschreibungen problemlos mündlich zusammentragen. Über die Frage nach Botschaften im Video darf dann durchaus etwas grundsätzlicher nachgedacht werden, um schließlich gemeinsam eigene Formulierungen festzuhalten. Und um das Offensichtliche nicht zu übergehen, lässt sich die Überschrift „Gemeinsam #GegenHassImNetz“ als eine wesentliche Botschaft hervorheben – z. B. durch Unterstreichen. Die Frage, was die Menschenmenge im Video genau singt, eignet sich als Hinführung zum Song „</w:t>
      </w:r>
      <w:proofErr w:type="spellStart"/>
      <w:r>
        <w:t>You’re</w:t>
      </w:r>
      <w:proofErr w:type="spellEnd"/>
      <w:r>
        <w:t xml:space="preserve"> The Voice“.  </w:t>
      </w:r>
    </w:p>
    <w:p w14:paraId="3CFD9CE8" w14:textId="77777777" w:rsidR="00A0232D" w:rsidRDefault="00000000">
      <w:pPr>
        <w:jc w:val="both"/>
        <w:rPr>
          <w:b/>
          <w:color w:val="7030A0"/>
        </w:rPr>
      </w:pPr>
      <w:r>
        <w:rPr>
          <w:b/>
          <w:color w:val="7030A0"/>
        </w:rPr>
        <w:t>Form und Aufbau des Songs</w:t>
      </w:r>
    </w:p>
    <w:p w14:paraId="68794A31" w14:textId="77777777" w:rsidR="00A0232D" w:rsidRDefault="00000000">
      <w:pPr>
        <w:jc w:val="both"/>
      </w:pPr>
      <w:r>
        <w:t xml:space="preserve">Der Song ist als regelmäßiges Strophenlied angelegt. Ungewöhnlich ist der Anfang, der nach Klatschen bzw. nach rhythmischem Geklapper einer Schreibmaschine klingt. Im Video werden passend dazu (Kriegs-)Nachrichten eingeblendet. Dieser Rhythmus erklingt zunächst 2 Takte alleine, dann zur Musik vom Intro und zieht sich durch den gesamten Song. Insgesamt lässt der Song einen symmetrischen Aufbau erkennen, s. Kasten. </w:t>
      </w:r>
    </w:p>
    <w:p w14:paraId="102038CF" w14:textId="77777777" w:rsidR="00A0232D" w:rsidRDefault="00000000">
      <w:pPr>
        <w:pBdr>
          <w:top w:val="nil"/>
          <w:left w:val="nil"/>
          <w:bottom w:val="nil"/>
          <w:right w:val="nil"/>
          <w:between w:val="nil"/>
        </w:pBdr>
        <w:spacing w:after="0" w:line="240" w:lineRule="auto"/>
        <w:rPr>
          <w:color w:val="000000"/>
        </w:rPr>
      </w:pPr>
      <w:r>
        <w:rPr>
          <w:color w:val="000000"/>
        </w:rPr>
        <w:t xml:space="preserve">Eine weitere Besonderheit ist die Wahl des Soloinstrumentes. Hier kommt ein Dudelsack (engl. </w:t>
      </w:r>
      <w:proofErr w:type="spellStart"/>
      <w:r>
        <w:rPr>
          <w:color w:val="000000"/>
        </w:rPr>
        <w:t>bagpipes</w:t>
      </w:r>
      <w:proofErr w:type="spellEnd"/>
      <w:r>
        <w:rPr>
          <w:color w:val="000000"/>
        </w:rPr>
        <w:t xml:space="preserve">; Instrument bei schottischem Militär) zum Einsatz. Dabei zielt der Dudelsack an dieser Stelle vor allem auf Assoziationen wie Stolz und Kampf ab und weniger auf das Klischee einer romantisch verklärten Sicht auf schottische Folklore.   </w:t>
      </w:r>
    </w:p>
    <w:p w14:paraId="3F300C1B" w14:textId="77777777" w:rsidR="00A0232D" w:rsidRDefault="00000000">
      <w:pPr>
        <w:pBdr>
          <w:top w:val="nil"/>
          <w:left w:val="nil"/>
          <w:bottom w:val="nil"/>
          <w:right w:val="nil"/>
          <w:between w:val="nil"/>
        </w:pBdr>
        <w:spacing w:after="0" w:line="240" w:lineRule="auto"/>
        <w:rPr>
          <w:color w:val="000000"/>
        </w:rPr>
      </w:pPr>
      <w:r>
        <w:rPr>
          <w:color w:val="4472C4"/>
        </w:rPr>
        <w:t>In Kasten:</w:t>
      </w:r>
      <w:r>
        <w:rPr>
          <w:color w:val="000000"/>
        </w:rPr>
        <w:br/>
        <w:t xml:space="preserve">Intro </w:t>
      </w:r>
      <w:r>
        <w:rPr>
          <w:color w:val="000000"/>
        </w:rPr>
        <w:tab/>
      </w:r>
      <w:r>
        <w:rPr>
          <w:color w:val="000000"/>
        </w:rPr>
        <w:tab/>
        <w:t>10 Takte [2+8]</w:t>
      </w:r>
    </w:p>
    <w:p w14:paraId="314D3669" w14:textId="77777777" w:rsidR="00A0232D" w:rsidRDefault="00000000">
      <w:pPr>
        <w:pBdr>
          <w:top w:val="nil"/>
          <w:left w:val="nil"/>
          <w:bottom w:val="nil"/>
          <w:right w:val="nil"/>
          <w:between w:val="nil"/>
        </w:pBdr>
        <w:spacing w:after="0" w:line="240" w:lineRule="auto"/>
        <w:rPr>
          <w:color w:val="000000"/>
        </w:rPr>
      </w:pPr>
      <w:r>
        <w:rPr>
          <w:color w:val="000000"/>
        </w:rPr>
        <w:t>Verse 1</w:t>
      </w:r>
      <w:r>
        <w:rPr>
          <w:color w:val="000000"/>
        </w:rPr>
        <w:tab/>
      </w:r>
      <w:r>
        <w:rPr>
          <w:color w:val="000000"/>
        </w:rPr>
        <w:tab/>
        <w:t>8 Takte</w:t>
      </w:r>
    </w:p>
    <w:p w14:paraId="7A2D225F" w14:textId="77777777" w:rsidR="00A0232D" w:rsidRDefault="00000000">
      <w:pPr>
        <w:pBdr>
          <w:top w:val="nil"/>
          <w:left w:val="nil"/>
          <w:bottom w:val="nil"/>
          <w:right w:val="nil"/>
          <w:between w:val="nil"/>
        </w:pBdr>
        <w:spacing w:after="0" w:line="240" w:lineRule="auto"/>
        <w:rPr>
          <w:color w:val="000000"/>
        </w:rPr>
      </w:pPr>
      <w:proofErr w:type="spellStart"/>
      <w:r>
        <w:rPr>
          <w:color w:val="000000"/>
        </w:rPr>
        <w:t>Pre</w:t>
      </w:r>
      <w:proofErr w:type="spellEnd"/>
      <w:r>
        <w:rPr>
          <w:color w:val="000000"/>
        </w:rPr>
        <w:t>-Chorus</w:t>
      </w:r>
      <w:r>
        <w:rPr>
          <w:color w:val="000000"/>
        </w:rPr>
        <w:tab/>
        <w:t>8 Takte</w:t>
      </w:r>
    </w:p>
    <w:p w14:paraId="308C9A9D" w14:textId="77777777" w:rsidR="00A0232D" w:rsidRDefault="00000000">
      <w:pPr>
        <w:pBdr>
          <w:top w:val="nil"/>
          <w:left w:val="nil"/>
          <w:bottom w:val="nil"/>
          <w:right w:val="nil"/>
          <w:between w:val="nil"/>
        </w:pBdr>
        <w:spacing w:after="0" w:line="240" w:lineRule="auto"/>
        <w:rPr>
          <w:color w:val="000000"/>
        </w:rPr>
      </w:pPr>
      <w:r>
        <w:rPr>
          <w:color w:val="000000"/>
        </w:rPr>
        <w:t>Chorus</w:t>
      </w:r>
      <w:r>
        <w:rPr>
          <w:color w:val="000000"/>
        </w:rPr>
        <w:tab/>
      </w:r>
      <w:r>
        <w:rPr>
          <w:color w:val="000000"/>
        </w:rPr>
        <w:tab/>
        <w:t>8 Takte</w:t>
      </w:r>
    </w:p>
    <w:p w14:paraId="1D143581" w14:textId="77777777" w:rsidR="00A0232D" w:rsidRDefault="00000000">
      <w:pPr>
        <w:pBdr>
          <w:top w:val="nil"/>
          <w:left w:val="nil"/>
          <w:bottom w:val="nil"/>
          <w:right w:val="nil"/>
          <w:between w:val="nil"/>
        </w:pBdr>
        <w:spacing w:after="0" w:line="240" w:lineRule="auto"/>
        <w:rPr>
          <w:color w:val="000000"/>
        </w:rPr>
      </w:pPr>
      <w:r>
        <w:rPr>
          <w:color w:val="000000"/>
        </w:rPr>
        <w:t>Verse 2</w:t>
      </w:r>
      <w:r>
        <w:rPr>
          <w:color w:val="000000"/>
        </w:rPr>
        <w:tab/>
      </w:r>
      <w:r>
        <w:rPr>
          <w:color w:val="000000"/>
        </w:rPr>
        <w:tab/>
        <w:t>8 Takte</w:t>
      </w:r>
    </w:p>
    <w:p w14:paraId="2B555FBF" w14:textId="77777777" w:rsidR="00A0232D" w:rsidRDefault="00000000">
      <w:pPr>
        <w:pBdr>
          <w:top w:val="nil"/>
          <w:left w:val="nil"/>
          <w:bottom w:val="nil"/>
          <w:right w:val="nil"/>
          <w:between w:val="nil"/>
        </w:pBdr>
        <w:spacing w:after="0" w:line="240" w:lineRule="auto"/>
        <w:rPr>
          <w:color w:val="000000"/>
        </w:rPr>
      </w:pPr>
      <w:proofErr w:type="spellStart"/>
      <w:r>
        <w:rPr>
          <w:color w:val="000000"/>
        </w:rPr>
        <w:t>Pre</w:t>
      </w:r>
      <w:proofErr w:type="spellEnd"/>
      <w:r>
        <w:rPr>
          <w:color w:val="000000"/>
        </w:rPr>
        <w:t>-Chorus</w:t>
      </w:r>
      <w:r>
        <w:rPr>
          <w:color w:val="000000"/>
        </w:rPr>
        <w:tab/>
        <w:t>8 Takte</w:t>
      </w:r>
    </w:p>
    <w:p w14:paraId="0546D99D" w14:textId="77777777" w:rsidR="00A0232D" w:rsidRDefault="00000000">
      <w:pPr>
        <w:pBdr>
          <w:top w:val="nil"/>
          <w:left w:val="nil"/>
          <w:bottom w:val="nil"/>
          <w:right w:val="nil"/>
          <w:between w:val="nil"/>
        </w:pBdr>
        <w:spacing w:after="0" w:line="240" w:lineRule="auto"/>
        <w:rPr>
          <w:color w:val="000000"/>
        </w:rPr>
      </w:pPr>
      <w:r>
        <w:rPr>
          <w:color w:val="000000"/>
        </w:rPr>
        <w:t>Chorus</w:t>
      </w:r>
      <w:r>
        <w:rPr>
          <w:color w:val="000000"/>
        </w:rPr>
        <w:tab/>
      </w:r>
      <w:r>
        <w:rPr>
          <w:color w:val="000000"/>
        </w:rPr>
        <w:tab/>
        <w:t>8 Takte</w:t>
      </w:r>
    </w:p>
    <w:p w14:paraId="0A170A7F" w14:textId="77777777" w:rsidR="00A0232D" w:rsidRDefault="00000000">
      <w:pPr>
        <w:pBdr>
          <w:top w:val="nil"/>
          <w:left w:val="nil"/>
          <w:bottom w:val="nil"/>
          <w:right w:val="nil"/>
          <w:between w:val="nil"/>
        </w:pBdr>
        <w:spacing w:after="0" w:line="240" w:lineRule="auto"/>
        <w:rPr>
          <w:color w:val="000000"/>
        </w:rPr>
      </w:pPr>
      <w:r>
        <w:rPr>
          <w:color w:val="000000"/>
        </w:rPr>
        <w:t xml:space="preserve">Solo </w:t>
      </w:r>
      <w:r>
        <w:rPr>
          <w:color w:val="000000"/>
        </w:rPr>
        <w:tab/>
      </w:r>
      <w:r>
        <w:rPr>
          <w:color w:val="000000"/>
        </w:rPr>
        <w:tab/>
        <w:t>8 Takte</w:t>
      </w:r>
    </w:p>
    <w:p w14:paraId="30FA4EEE" w14:textId="77777777" w:rsidR="00A0232D" w:rsidRDefault="00000000">
      <w:pPr>
        <w:pBdr>
          <w:top w:val="nil"/>
          <w:left w:val="nil"/>
          <w:bottom w:val="nil"/>
          <w:right w:val="nil"/>
          <w:between w:val="nil"/>
        </w:pBdr>
        <w:spacing w:after="0" w:line="240" w:lineRule="auto"/>
        <w:rPr>
          <w:color w:val="000000"/>
        </w:rPr>
      </w:pPr>
      <w:proofErr w:type="spellStart"/>
      <w:r>
        <w:rPr>
          <w:color w:val="000000"/>
        </w:rPr>
        <w:t>Pre</w:t>
      </w:r>
      <w:proofErr w:type="spellEnd"/>
      <w:r>
        <w:rPr>
          <w:color w:val="000000"/>
        </w:rPr>
        <w:t>-Chorus</w:t>
      </w:r>
      <w:r>
        <w:rPr>
          <w:color w:val="000000"/>
        </w:rPr>
        <w:tab/>
        <w:t>8 Takte</w:t>
      </w:r>
    </w:p>
    <w:p w14:paraId="0DB2BB0F" w14:textId="77777777" w:rsidR="00A0232D" w:rsidRDefault="00000000">
      <w:pPr>
        <w:pBdr>
          <w:top w:val="nil"/>
          <w:left w:val="nil"/>
          <w:bottom w:val="nil"/>
          <w:right w:val="nil"/>
          <w:between w:val="nil"/>
        </w:pBdr>
        <w:spacing w:after="0" w:line="240" w:lineRule="auto"/>
        <w:rPr>
          <w:color w:val="000000"/>
        </w:rPr>
      </w:pPr>
      <w:r>
        <w:rPr>
          <w:color w:val="000000"/>
        </w:rPr>
        <w:t>Chorus (3x)</w:t>
      </w:r>
      <w:r>
        <w:rPr>
          <w:color w:val="000000"/>
        </w:rPr>
        <w:tab/>
        <w:t>8 Takte</w:t>
      </w:r>
    </w:p>
    <w:p w14:paraId="1CBEE393" w14:textId="77777777" w:rsidR="00A0232D" w:rsidRDefault="00000000">
      <w:pPr>
        <w:pBdr>
          <w:top w:val="nil"/>
          <w:left w:val="nil"/>
          <w:bottom w:val="nil"/>
          <w:right w:val="nil"/>
          <w:between w:val="nil"/>
        </w:pBdr>
        <w:spacing w:after="0" w:line="240" w:lineRule="auto"/>
        <w:rPr>
          <w:i/>
          <w:color w:val="000000"/>
        </w:rPr>
      </w:pPr>
      <w:r>
        <w:rPr>
          <w:color w:val="000000"/>
        </w:rPr>
        <w:t xml:space="preserve"> </w:t>
      </w:r>
      <w:r>
        <w:rPr>
          <w:color w:val="000000"/>
        </w:rPr>
        <w:tab/>
      </w:r>
      <w:r>
        <w:rPr>
          <w:color w:val="000000"/>
        </w:rPr>
        <w:tab/>
      </w:r>
      <w:r>
        <w:rPr>
          <w:i/>
          <w:color w:val="000000"/>
        </w:rPr>
        <w:t>fade out</w:t>
      </w:r>
    </w:p>
    <w:p w14:paraId="622D4FEC" w14:textId="77777777" w:rsidR="00A0232D" w:rsidRDefault="00000000">
      <w:pPr>
        <w:jc w:val="both"/>
        <w:rPr>
          <w:color w:val="4472C4"/>
        </w:rPr>
      </w:pPr>
      <w:r>
        <w:rPr>
          <w:color w:val="4472C4"/>
        </w:rPr>
        <w:t>Kasten Ende</w:t>
      </w:r>
    </w:p>
    <w:p w14:paraId="7F60028C" w14:textId="77777777" w:rsidR="00A0232D" w:rsidRDefault="00000000">
      <w:pPr>
        <w:jc w:val="both"/>
        <w:rPr>
          <w:color w:val="7030A0"/>
        </w:rPr>
      </w:pPr>
      <w:r>
        <w:rPr>
          <w:b/>
          <w:color w:val="7030A0"/>
        </w:rPr>
        <w:t>Rhythmusarbeit – Singen und Klatschen</w:t>
      </w:r>
    </w:p>
    <w:p w14:paraId="214EB1B1" w14:textId="77777777" w:rsidR="00A0232D" w:rsidRDefault="00000000">
      <w:pPr>
        <w:jc w:val="both"/>
      </w:pPr>
      <w:r>
        <w:t>John Farnham singt „</w:t>
      </w:r>
      <w:proofErr w:type="spellStart"/>
      <w:r>
        <w:t>You’re</w:t>
      </w:r>
      <w:proofErr w:type="spellEnd"/>
      <w:r>
        <w:t xml:space="preserve"> The Voice“ gekonnt und ausdrucksstark in hoher Lage, teils kraftvoll mit Druck und teils mit Kopfstimmenanteilen. Es empfiehlt sich, beim Mitsingen in Klassenstärke die Melodie eine Oktave tiefer anzubieten, wobei meist schon ein kleiner Hinweis reicht, wie „alle singen bitte in bequemer Lage“. Das Leadsheet dient zur Orientierung. Wer will, kann sich ganz auf den eingängigen </w:t>
      </w:r>
      <w:proofErr w:type="spellStart"/>
      <w:r>
        <w:t>Pre</w:t>
      </w:r>
      <w:proofErr w:type="spellEnd"/>
      <w:r>
        <w:t xml:space="preserve">-Chorus und Chorus beschränken, genau wie beim Werbespot der Telekom. Es lohnt sich zudem, mit Schülerinnen und Schülern einige markante Passagen vom Songtext etwas genauer zu betrachten: Die Textaussagen vom Chorus lassen sich sinngemäß als Appell „Stimme erheben gegen Hass und Gewalt“ übersetzen. Das passt geradezu perfekt zu den Botschaften und dem Konzept des Werbespots. </w:t>
      </w:r>
    </w:p>
    <w:p w14:paraId="6D803551" w14:textId="77777777" w:rsidR="0030624A" w:rsidRDefault="00000000">
      <w:pPr>
        <w:jc w:val="both"/>
      </w:pPr>
      <w:r>
        <w:t>Es bietet sich an, in einer eigenen Unterrichtsphase, das markante zweitaktige Rhythmuspattern des Songs mit allen gemeinsam zu klatschen. Zum Erfassen der schnellen Notenwerte bedarf es allerdings etwas Unterstützung. Als Einstieg eignet sich eine rhythmisch gesprochene Textunterlegung – zugleich passend zur inhaltlichen Botschaft (s. NB „Rhythmus-Pattern“).</w:t>
      </w:r>
    </w:p>
    <w:p w14:paraId="1CE2A91A" w14:textId="2AA3EB22" w:rsidR="00A0232D" w:rsidRPr="0030624A" w:rsidRDefault="00000000">
      <w:pPr>
        <w:jc w:val="both"/>
      </w:pPr>
      <w:r>
        <w:rPr>
          <w:color w:val="2E75B5"/>
        </w:rPr>
        <w:t xml:space="preserve">Einfügen: </w:t>
      </w:r>
      <w:proofErr w:type="spellStart"/>
      <w:r>
        <w:rPr>
          <w:color w:val="2E75B5"/>
        </w:rPr>
        <w:t>Voice_Erweiterte</w:t>
      </w:r>
      <w:proofErr w:type="spellEnd"/>
      <w:r>
        <w:rPr>
          <w:color w:val="2E75B5"/>
        </w:rPr>
        <w:t xml:space="preserve"> Rhythmen klatschen</w:t>
      </w:r>
    </w:p>
    <w:p w14:paraId="3E7DFF92" w14:textId="77777777" w:rsidR="00A0232D" w:rsidRDefault="00000000">
      <w:pPr>
        <w:rPr>
          <w:sz w:val="24"/>
          <w:szCs w:val="24"/>
        </w:rPr>
      </w:pPr>
      <w:r>
        <w:rPr>
          <w:color w:val="2E75B5"/>
          <w:sz w:val="24"/>
          <w:szCs w:val="24"/>
        </w:rPr>
        <w:lastRenderedPageBreak/>
        <w:t xml:space="preserve">Unter die Grafik: </w:t>
      </w:r>
      <w:r>
        <w:rPr>
          <w:sz w:val="24"/>
          <w:szCs w:val="24"/>
        </w:rPr>
        <w:t>Rhythmus-Pattern mit Textunterlegung</w:t>
      </w:r>
    </w:p>
    <w:p w14:paraId="02C25591" w14:textId="77777777" w:rsidR="00A0232D" w:rsidRDefault="00000000">
      <w:pPr>
        <w:jc w:val="both"/>
      </w:pPr>
      <w:r>
        <w:t>In deutlich reduziertem Tempo (Puls max. BPM</w:t>
      </w:r>
      <w:r>
        <w:rPr>
          <w:sz w:val="18"/>
          <w:szCs w:val="18"/>
        </w:rPr>
        <w:t xml:space="preserve"> = </w:t>
      </w:r>
      <w:r>
        <w:t>60) wird zunächst nur gesprochen. Sobald das Sprechen in der Gruppe funktioniert, kann das Klatschen als Doppelung hinzukommen. In großen Klassen lohnt es sich, das Sprechen und Klatschen zur Übung auf verschiedene Teilgruppen zu verteilen – und die Gruppen wechseln zu lassen. Wenn möglich wird das Tempo erst dann zum Originalpuls des Songs (BPM</w:t>
      </w:r>
      <w:r>
        <w:rPr>
          <w:sz w:val="18"/>
          <w:szCs w:val="18"/>
        </w:rPr>
        <w:t xml:space="preserve"> = </w:t>
      </w:r>
      <w:r>
        <w:t xml:space="preserve">84) hin gesteigert, wenn alle das Rhythmuspattern verinnerlicht haben. </w:t>
      </w:r>
    </w:p>
    <w:p w14:paraId="745940C3" w14:textId="77777777" w:rsidR="00A0232D" w:rsidRDefault="00000000">
      <w:pPr>
        <w:jc w:val="both"/>
      </w:pPr>
      <w:r>
        <w:t xml:space="preserve">Leicht vereinfachte viertaktige Bausteine zur Instrumentalbegleitung (Klavier, Bass und Synthesizer Strings) liegen als Mitspielsatz vor </w:t>
      </w:r>
      <w:r>
        <w:rPr>
          <w:highlight w:val="yellow"/>
        </w:rPr>
        <w:t>(M3)</w:t>
      </w:r>
      <w:r>
        <w:t xml:space="preserve">. Als rhythmische Herausforderung mag dabei eine zusätzliche zweite Rhythmus-Ebene hinzukommen, die sich an der Bass Drum des Songs orientiert. Diese lässt sich optimal mit den Füßen umsetzen und ebenfalls durch gesprochenen Text doppeln. </w:t>
      </w:r>
    </w:p>
    <w:p w14:paraId="1F1675AD" w14:textId="77777777" w:rsidR="00A0232D" w:rsidRDefault="00000000">
      <w:pPr>
        <w:jc w:val="both"/>
        <w:rPr>
          <w:b/>
          <w:color w:val="7030A0"/>
        </w:rPr>
      </w:pPr>
      <w:r>
        <w:rPr>
          <w:b/>
          <w:color w:val="7030A0"/>
        </w:rPr>
        <w:t>Eigene Werbespots zum Thema „Gemeinsam #GegenHassImNetz“</w:t>
      </w:r>
    </w:p>
    <w:p w14:paraId="3BAD2991" w14:textId="77777777" w:rsidR="00A0232D" w:rsidRDefault="00000000">
      <w:pPr>
        <w:jc w:val="both"/>
      </w:pPr>
      <w:r>
        <w:t xml:space="preserve">Im Rahmen einer Gestaltungsaufgabe lassen sich die zuvor gewonnenen Erkenntnisse, Eindrücke und Erfahrungen produktiv nutzen und vertiefen. In der Regel sind Schülerinnen und Schüler hochmotiviert, eigene kleine Videos mit dem Handy zu erstellen. Bei der Aufgabenstellung </w:t>
      </w:r>
      <w:r>
        <w:rPr>
          <w:highlight w:val="yellow"/>
        </w:rPr>
        <w:t>(s. M1)</w:t>
      </w:r>
      <w:r>
        <w:t xml:space="preserve"> gibt es neben einigen Vorgaben auch Auswahlmöglichkeiten. Die Vorgaben sollten vorab noch ergänzt, z. B. in der Bearbeitungszeit konkretisiert, sowie ggf. bearbeitet werden, um optimal zur jeweiligen Lerngruppe und dem Unterrichtskontext zu passen. Ein vorzeigbares Zwischenergebnis lässt sich in der Regel schon innerhalb einer Doppelstunde einfordern.</w:t>
      </w:r>
    </w:p>
    <w:p w14:paraId="7D207098" w14:textId="77777777" w:rsidR="00A0232D" w:rsidRDefault="00000000">
      <w:pPr>
        <w:jc w:val="both"/>
      </w:pPr>
      <w:r>
        <w:t>Die Auswahlmöglichkeiten bei den Schwerpunkten haben den Vorteil, dass Schülergruppen ihre individuellen Präferenzen und Stärken einbringen können. Das steigert die Motivation. Zudem wird schneller und effektiver gearbeitet. Wenn möglich werden weitere Räumlichkeiten außerhalb des Musikraumes zur Verfügung gestellt, damit die Gruppen ungestört arbeiten können.</w:t>
      </w:r>
    </w:p>
    <w:p w14:paraId="608C7E03" w14:textId="77777777" w:rsidR="00A0232D" w:rsidRDefault="00000000">
      <w:pPr>
        <w:jc w:val="both"/>
        <w:rPr>
          <w:color w:val="7030A0"/>
        </w:rPr>
      </w:pPr>
      <w:r>
        <w:rPr>
          <w:b/>
          <w:i/>
          <w:color w:val="7030A0"/>
        </w:rPr>
        <w:t xml:space="preserve">Gemeinsam #GegenHassImNetz – </w:t>
      </w:r>
      <w:r>
        <w:rPr>
          <w:b/>
          <w:color w:val="7030A0"/>
        </w:rPr>
        <w:t>als Bildung für nachhaltige Entwicklung (BNE)</w:t>
      </w:r>
    </w:p>
    <w:p w14:paraId="08CB309B" w14:textId="77777777" w:rsidR="00A0232D" w:rsidRDefault="00000000">
      <w:pPr>
        <w:jc w:val="both"/>
      </w:pPr>
      <w:r>
        <w:t>Beim Betrachten, Vergleichen und Auswerten der eigenen Werbevideos wird es schließlich (abermals) darum gehen, wie überzeugend welche Botschaften gegen Hass im Netz zum Ausdruck gebracht werden. Welche Beispiele greifen die Gruppen auf? Wie werden diese dargestellt bzw. auf welche Art und Weise werden diese präsentiert? Welche Elemente aus dem Song „</w:t>
      </w:r>
      <w:proofErr w:type="spellStart"/>
      <w:r>
        <w:t>You’re</w:t>
      </w:r>
      <w:proofErr w:type="spellEnd"/>
      <w:r>
        <w:t xml:space="preserve"> The Voice“</w:t>
      </w:r>
      <w:r>
        <w:rPr>
          <w:i/>
        </w:rPr>
        <w:t xml:space="preserve"> </w:t>
      </w:r>
      <w:r>
        <w:t xml:space="preserve">kommen vor? Um solche Fragen wird es in dieser Unterrichtsphase gehen. </w:t>
      </w:r>
    </w:p>
    <w:p w14:paraId="761452EB" w14:textId="77777777" w:rsidR="00A0232D" w:rsidRDefault="00000000">
      <w:pPr>
        <w:jc w:val="both"/>
        <w:rPr>
          <w:rFonts w:ascii="MetaOT" w:eastAsia="MetaOT" w:hAnsi="MetaOT" w:cs="MetaOT"/>
          <w:color w:val="242021"/>
          <w:sz w:val="18"/>
          <w:szCs w:val="18"/>
        </w:rPr>
      </w:pPr>
      <w:r>
        <w:t>Dass es wichtig ist, die eigene Stimme gegen Missstände wie „Hass im Netz“ zu erheben – dieses Anliegen zieht sich als roter Faden durch diese Unterrichtseinheit. Wenn dabei ein sehr weites Themenfeld rund um Persönlichkeitsentwicklung, Medienkompetenz und Bildung für nachhaltige Entwicklung (BNE, s.u.) angesprochen wird, ist das mehr als nur ein gewünschter Nebeneffekt. In einigen Schulen gibt es bereits eine „Nachweispflicht“, dass BNE oder Medienkompetenz als fächerübergreifende Themen integrativ mit behandelt werden. Mit dem hier behandelten Werbespot und dem Song „</w:t>
      </w:r>
      <w:proofErr w:type="spellStart"/>
      <w:r>
        <w:t>You’re</w:t>
      </w:r>
      <w:proofErr w:type="spellEnd"/>
      <w:r>
        <w:t xml:space="preserve"> The Voice“ kann der Musikunterricht dazu einen kleinen Beitrag leisten. </w:t>
      </w:r>
    </w:p>
    <w:p w14:paraId="04BDEC73" w14:textId="77777777" w:rsidR="00A0232D" w:rsidRPr="00A35BE0" w:rsidRDefault="00000000">
      <w:pPr>
        <w:jc w:val="both"/>
        <w:rPr>
          <w:rFonts w:asciiTheme="minorHAnsi" w:eastAsia="MetaOT" w:hAnsiTheme="minorHAnsi" w:cstheme="minorHAnsi"/>
          <w:b/>
          <w:color w:val="0070C0"/>
        </w:rPr>
      </w:pPr>
      <w:r w:rsidRPr="00A35BE0">
        <w:rPr>
          <w:rFonts w:asciiTheme="minorHAnsi" w:eastAsia="MetaOT" w:hAnsiTheme="minorHAnsi" w:cstheme="minorHAnsi"/>
          <w:b/>
          <w:color w:val="0070C0"/>
        </w:rPr>
        <w:t>((Info-Kasten einfügen))</w:t>
      </w:r>
    </w:p>
    <w:p w14:paraId="05249A9F" w14:textId="77777777" w:rsidR="00A0232D" w:rsidRPr="00A35BE0" w:rsidRDefault="00000000">
      <w:pPr>
        <w:jc w:val="both"/>
        <w:rPr>
          <w:rFonts w:asciiTheme="minorHAnsi" w:hAnsiTheme="minorHAnsi" w:cstheme="minorHAnsi"/>
        </w:rPr>
      </w:pPr>
      <w:r w:rsidRPr="00A35BE0">
        <w:rPr>
          <w:rFonts w:asciiTheme="minorHAnsi" w:eastAsia="MetaOT" w:hAnsiTheme="minorHAnsi" w:cstheme="minorHAnsi"/>
          <w:b/>
          <w:color w:val="242021"/>
        </w:rPr>
        <w:t>Bildung für nachhaltige Entwicklung (BNE)</w:t>
      </w:r>
      <w:r w:rsidRPr="00A35BE0">
        <w:rPr>
          <w:rFonts w:asciiTheme="minorHAnsi" w:hAnsiTheme="minorHAnsi" w:cstheme="minorHAnsi"/>
        </w:rPr>
        <w:t xml:space="preserve"> </w:t>
      </w:r>
    </w:p>
    <w:p w14:paraId="684C8AFE" w14:textId="307A383D" w:rsidR="00A0232D" w:rsidRPr="00A35BE0" w:rsidRDefault="00000000">
      <w:pPr>
        <w:rPr>
          <w:rFonts w:asciiTheme="minorHAnsi" w:eastAsia="MetaOT" w:hAnsiTheme="minorHAnsi" w:cstheme="minorHAnsi"/>
          <w:b/>
          <w:color w:val="242021"/>
        </w:rPr>
      </w:pPr>
      <w:r w:rsidRPr="00A35BE0">
        <w:rPr>
          <w:rFonts w:asciiTheme="minorHAnsi" w:eastAsia="MetaOT" w:hAnsiTheme="minorHAnsi" w:cstheme="minorHAnsi"/>
          <w:color w:val="242021"/>
        </w:rPr>
        <w:t xml:space="preserve">BNE ist ein weltweites zukunftsorientiertes Bildungskonzept. Ziel ist die Befähigung und Stärkung von Lernenden in der globalisierten und sich permanent verändernden Welt, um mündige, selbstbestimmte und verantwortungsbewusste Handlungsentscheidungen treffen zu können. </w:t>
      </w:r>
    </w:p>
    <w:p w14:paraId="5B7D2C2E" w14:textId="6DEA2249" w:rsidR="00A0232D" w:rsidRPr="00A35BE0" w:rsidRDefault="00000000">
      <w:pPr>
        <w:rPr>
          <w:rFonts w:asciiTheme="minorHAnsi" w:hAnsiTheme="minorHAnsi" w:cstheme="minorHAnsi"/>
          <w:color w:val="7030A0"/>
        </w:rPr>
      </w:pPr>
      <w:r w:rsidRPr="00A35BE0">
        <w:rPr>
          <w:rFonts w:asciiTheme="minorHAnsi" w:hAnsiTheme="minorHAnsi" w:cstheme="minorHAnsi"/>
          <w:color w:val="7030A0"/>
        </w:rPr>
        <w:t xml:space="preserve">Weitere Quelle: </w:t>
      </w:r>
    </w:p>
    <w:p w14:paraId="0055CF41" w14:textId="62426C51" w:rsidR="00A0232D" w:rsidRPr="00A35BE0" w:rsidRDefault="00A35BE0">
      <w:pPr>
        <w:jc w:val="both"/>
        <w:rPr>
          <w:rFonts w:asciiTheme="minorHAnsi" w:hAnsiTheme="minorHAnsi" w:cstheme="minorHAnsi"/>
          <w:iCs/>
        </w:rPr>
      </w:pPr>
      <w:r w:rsidRPr="00A35BE0">
        <w:rPr>
          <w:rFonts w:asciiTheme="minorHAnsi" w:hAnsiTheme="minorHAnsi" w:cstheme="minorHAnsi"/>
        </w:rPr>
        <w:lastRenderedPageBreak/>
        <w:t xml:space="preserve">Musikunterricht, BNE und der fortwährende Klimanotstand aus Sicht von Lehrkräften. Eine </w:t>
      </w:r>
      <w:proofErr w:type="spellStart"/>
      <w:r w:rsidRPr="00A35BE0">
        <w:rPr>
          <w:rFonts w:asciiTheme="minorHAnsi" w:hAnsiTheme="minorHAnsi" w:cstheme="minorHAnsi"/>
        </w:rPr>
        <w:t>Grounded</w:t>
      </w:r>
      <w:proofErr w:type="spellEnd"/>
      <w:r w:rsidRPr="00A35BE0">
        <w:rPr>
          <w:rFonts w:asciiTheme="minorHAnsi" w:hAnsiTheme="minorHAnsi" w:cstheme="minorHAnsi"/>
        </w:rPr>
        <w:t xml:space="preserve"> Theory-Studie</w:t>
      </w:r>
      <w:r w:rsidRPr="00A35BE0">
        <w:rPr>
          <w:rFonts w:asciiTheme="minorHAnsi" w:hAnsiTheme="minorHAnsi" w:cstheme="minorHAnsi"/>
        </w:rPr>
        <w:t xml:space="preserve"> von Maximilian Seip. </w:t>
      </w:r>
      <w:r w:rsidRPr="00A35BE0">
        <w:rPr>
          <w:rFonts w:asciiTheme="minorHAnsi" w:hAnsiTheme="minorHAnsi" w:cstheme="minorHAnsi"/>
        </w:rPr>
        <w:tab/>
      </w:r>
      <w:r w:rsidRPr="00A35BE0">
        <w:rPr>
          <w:rFonts w:asciiTheme="minorHAnsi" w:hAnsiTheme="minorHAnsi" w:cstheme="minorHAnsi"/>
        </w:rPr>
        <w:br/>
      </w:r>
      <w:r w:rsidR="00000000" w:rsidRPr="00A35BE0">
        <w:rPr>
          <w:rFonts w:asciiTheme="minorHAnsi" w:eastAsia="MetaOT-Italic" w:hAnsiTheme="minorHAnsi" w:cstheme="minorHAnsi"/>
          <w:iCs/>
          <w:color w:val="0563C1"/>
        </w:rPr>
        <w:t xml:space="preserve">bit.ly/3HuTxrx </w:t>
      </w:r>
    </w:p>
    <w:p w14:paraId="76FC9D91" w14:textId="77777777" w:rsidR="00A0232D" w:rsidRPr="00A35BE0" w:rsidRDefault="00000000">
      <w:pPr>
        <w:rPr>
          <w:rFonts w:asciiTheme="minorHAnsi" w:hAnsiTheme="minorHAnsi" w:cstheme="minorHAnsi"/>
          <w:color w:val="0070C0"/>
        </w:rPr>
        <w:sectPr w:rsidR="00A0232D" w:rsidRPr="00A35BE0">
          <w:footerReference w:type="even" r:id="rId9"/>
          <w:footerReference w:type="default" r:id="rId10"/>
          <w:pgSz w:w="11906" w:h="16838"/>
          <w:pgMar w:top="1417" w:right="1417" w:bottom="1134" w:left="1417" w:header="709" w:footer="709" w:gutter="0"/>
          <w:pgNumType w:start="1"/>
          <w:cols w:space="720"/>
          <w:titlePg/>
        </w:sectPr>
      </w:pPr>
      <w:r w:rsidRPr="00A35BE0">
        <w:rPr>
          <w:rFonts w:asciiTheme="minorHAnsi" w:hAnsiTheme="minorHAnsi" w:cstheme="minorHAnsi"/>
          <w:color w:val="0070C0"/>
        </w:rPr>
        <w:t>((Infokasten Ende))</w:t>
      </w:r>
    </w:p>
    <w:p w14:paraId="48769FA1" w14:textId="4E62A597" w:rsidR="0030624A" w:rsidRDefault="0030624A" w:rsidP="0030624A">
      <w:pPr>
        <w:spacing w:after="0" w:line="240" w:lineRule="auto"/>
        <w:jc w:val="both"/>
        <w:rPr>
          <w:b/>
          <w:sz w:val="24"/>
          <w:szCs w:val="24"/>
        </w:rPr>
      </w:pPr>
      <w:r>
        <w:rPr>
          <w:b/>
          <w:sz w:val="24"/>
          <w:szCs w:val="24"/>
        </w:rPr>
        <w:lastRenderedPageBreak/>
        <w:t>M</w:t>
      </w:r>
      <w:r>
        <w:rPr>
          <w:b/>
          <w:sz w:val="24"/>
          <w:szCs w:val="24"/>
        </w:rPr>
        <w:t>1</w:t>
      </w:r>
    </w:p>
    <w:p w14:paraId="0CD6E074" w14:textId="75C27329" w:rsidR="0030624A" w:rsidRDefault="0030624A" w:rsidP="0030624A">
      <w:pPr>
        <w:spacing w:after="0" w:line="240" w:lineRule="auto"/>
        <w:jc w:val="both"/>
        <w:rPr>
          <w:b/>
          <w:sz w:val="24"/>
          <w:szCs w:val="24"/>
        </w:rPr>
      </w:pPr>
      <w:r>
        <w:rPr>
          <w:b/>
          <w:color w:val="7030A0"/>
          <w:sz w:val="24"/>
          <w:szCs w:val="24"/>
        </w:rPr>
        <w:t>Arbeitsblatt</w:t>
      </w:r>
    </w:p>
    <w:p w14:paraId="5435C347" w14:textId="25A14DDF" w:rsidR="00A0232D" w:rsidRDefault="00000000">
      <w:pPr>
        <w:jc w:val="both"/>
        <w:rPr>
          <w:sz w:val="18"/>
          <w:szCs w:val="18"/>
        </w:rPr>
      </w:pPr>
      <w:r>
        <w:t xml:space="preserve">          </w:t>
      </w:r>
      <w:proofErr w:type="gramStart"/>
      <w:r>
        <w:t>Name:_</w:t>
      </w:r>
      <w:proofErr w:type="gramEnd"/>
      <w:r>
        <w:t>_________________________________     Klasse:______     Datum:______________</w:t>
      </w:r>
      <w:r>
        <w:br/>
      </w:r>
    </w:p>
    <w:p w14:paraId="7A5DD275" w14:textId="77777777" w:rsidR="0072270E" w:rsidRDefault="00000000">
      <w:pPr>
        <w:spacing w:after="120"/>
        <w:jc w:val="both"/>
        <w:rPr>
          <w:noProof/>
        </w:rPr>
      </w:pPr>
      <w:r>
        <w:rPr>
          <w:b/>
          <w:sz w:val="36"/>
          <w:szCs w:val="36"/>
        </w:rPr>
        <w:t>Gemeinsam #GegenHassImNetz</w:t>
      </w:r>
      <w:r w:rsidR="0072270E">
        <w:rPr>
          <w:noProof/>
        </w:rPr>
        <w:tab/>
      </w:r>
      <w:r w:rsidR="0072270E">
        <w:rPr>
          <w:noProof/>
        </w:rPr>
        <w:tab/>
      </w:r>
      <w:r w:rsidR="0072270E">
        <w:rPr>
          <w:noProof/>
        </w:rPr>
        <w:tab/>
      </w:r>
    </w:p>
    <w:p w14:paraId="2D916FE8" w14:textId="1F25709C" w:rsidR="00A0232D" w:rsidRPr="0072270E" w:rsidRDefault="0072270E">
      <w:pPr>
        <w:spacing w:after="120"/>
        <w:jc w:val="both"/>
        <w:rPr>
          <w:b/>
          <w:color w:val="4472C4" w:themeColor="accent1"/>
          <w:sz w:val="36"/>
          <w:szCs w:val="36"/>
        </w:rPr>
      </w:pPr>
      <w:r w:rsidRPr="0072270E">
        <w:rPr>
          <w:noProof/>
          <w:color w:val="4472C4" w:themeColor="accent1"/>
        </w:rPr>
        <w:t>((Bilder einfügen: „Telekom Werbespot Anfang“ und „Telekom Werbespot Ende“)</w:t>
      </w:r>
    </w:p>
    <w:p w14:paraId="3F7EED73" w14:textId="314DBC22" w:rsidR="00A0232D" w:rsidRDefault="00000000" w:rsidP="00A35BE0">
      <w:pPr>
        <w:numPr>
          <w:ilvl w:val="0"/>
          <w:numId w:val="1"/>
        </w:numPr>
        <w:pBdr>
          <w:top w:val="nil"/>
          <w:left w:val="nil"/>
          <w:bottom w:val="nil"/>
          <w:right w:val="nil"/>
          <w:between w:val="nil"/>
        </w:pBdr>
        <w:spacing w:after="0"/>
      </w:pPr>
      <w:r w:rsidRPr="00A35BE0">
        <w:rPr>
          <w:color w:val="000000"/>
        </w:rPr>
        <w:t xml:space="preserve">Sieh und hör dir das Video an. Beschreibe. </w:t>
      </w:r>
    </w:p>
    <w:p w14:paraId="05FA1AE1" w14:textId="41FFBBE3" w:rsidR="00FF0915" w:rsidRPr="00E532DB" w:rsidRDefault="00000000">
      <w:pPr>
        <w:numPr>
          <w:ilvl w:val="0"/>
          <w:numId w:val="1"/>
        </w:numPr>
        <w:pBdr>
          <w:top w:val="nil"/>
          <w:left w:val="nil"/>
          <w:bottom w:val="nil"/>
          <w:right w:val="nil"/>
          <w:between w:val="nil"/>
        </w:pBdr>
        <w:spacing w:after="0"/>
      </w:pPr>
      <w:r>
        <w:rPr>
          <w:color w:val="000000"/>
        </w:rPr>
        <w:t xml:space="preserve">Welche Botschaften kommen zum Ausdruck? </w:t>
      </w:r>
    </w:p>
    <w:p w14:paraId="0AD7DA92" w14:textId="77777777" w:rsidR="00E532DB" w:rsidRPr="00FF0915" w:rsidRDefault="00E532DB" w:rsidP="00E532DB">
      <w:pPr>
        <w:pBdr>
          <w:top w:val="nil"/>
          <w:left w:val="nil"/>
          <w:bottom w:val="nil"/>
          <w:right w:val="nil"/>
          <w:between w:val="nil"/>
        </w:pBdr>
        <w:spacing w:after="0"/>
        <w:ind w:left="720"/>
      </w:pPr>
    </w:p>
    <w:p w14:paraId="03682A46" w14:textId="5BCC5C71" w:rsidR="00A0232D" w:rsidRDefault="00FF0915" w:rsidP="00FF0915">
      <w:pPr>
        <w:pBdr>
          <w:top w:val="nil"/>
          <w:left w:val="nil"/>
          <w:bottom w:val="nil"/>
          <w:right w:val="nil"/>
          <w:between w:val="nil"/>
        </w:pBdr>
        <w:spacing w:after="0"/>
        <w:ind w:left="720"/>
      </w:pPr>
      <w:r w:rsidRPr="00FF0915">
        <w:t>Werbe</w:t>
      </w:r>
      <w:r>
        <w:t>spot</w:t>
      </w:r>
      <w:r w:rsidRPr="00FF0915">
        <w:t xml:space="preserve"> </w:t>
      </w:r>
      <w:r w:rsidR="00000000" w:rsidRPr="00FF0915">
        <w:t>Gemeinsam #GegenHassImNetz (YouTube)</w:t>
      </w:r>
      <w:r>
        <w:t>:</w:t>
      </w:r>
      <w:r w:rsidR="00000000" w:rsidRPr="00FF0915">
        <w:t xml:space="preserve"> </w:t>
      </w:r>
      <w:r w:rsidRPr="00FF0915">
        <w:t>bit.ly/PdM154_31</w:t>
      </w:r>
    </w:p>
    <w:p w14:paraId="4A03448D" w14:textId="6F56020F" w:rsidR="00A35BE0" w:rsidRPr="00A35BE0" w:rsidRDefault="00A35BE0" w:rsidP="00FF0915">
      <w:pPr>
        <w:pBdr>
          <w:top w:val="nil"/>
          <w:left w:val="nil"/>
          <w:bottom w:val="nil"/>
          <w:right w:val="nil"/>
          <w:between w:val="nil"/>
        </w:pBdr>
        <w:spacing w:after="0"/>
        <w:ind w:left="720"/>
        <w:rPr>
          <w:color w:val="4472C4" w:themeColor="accent1"/>
        </w:rPr>
      </w:pPr>
      <w:r w:rsidRPr="00A35BE0">
        <w:rPr>
          <w:color w:val="4472C4" w:themeColor="accent1"/>
        </w:rPr>
        <w:t>((</w:t>
      </w:r>
      <w:proofErr w:type="gramStart"/>
      <w:r w:rsidRPr="00A35BE0">
        <w:rPr>
          <w:color w:val="4472C4" w:themeColor="accent1"/>
        </w:rPr>
        <w:t>QR Code</w:t>
      </w:r>
      <w:proofErr w:type="gramEnd"/>
      <w:r w:rsidRPr="00A35BE0">
        <w:rPr>
          <w:color w:val="4472C4" w:themeColor="accent1"/>
        </w:rPr>
        <w:t xml:space="preserve"> erstellen))</w:t>
      </w:r>
    </w:p>
    <w:p w14:paraId="4EF9CF45" w14:textId="77777777" w:rsidR="00A0232D" w:rsidRDefault="00A0232D">
      <w:pPr>
        <w:rPr>
          <w:sz w:val="18"/>
          <w:szCs w:val="18"/>
        </w:rPr>
      </w:pPr>
    </w:p>
    <w:p w14:paraId="609168ED" w14:textId="77777777" w:rsidR="00A0232D" w:rsidRDefault="00000000">
      <w:pPr>
        <w:jc w:val="both"/>
        <w:rPr>
          <w:sz w:val="18"/>
          <w:szCs w:val="18"/>
        </w:rPr>
      </w:pPr>
      <w:r>
        <w:rPr>
          <w:sz w:val="18"/>
          <w:szCs w:val="18"/>
        </w:rPr>
        <w:t>_________________________________________________________________________________</w:t>
      </w:r>
    </w:p>
    <w:p w14:paraId="4573244A" w14:textId="77777777" w:rsidR="00A0232D" w:rsidRDefault="00A0232D">
      <w:pPr>
        <w:ind w:left="708" w:hanging="708"/>
        <w:jc w:val="both"/>
        <w:rPr>
          <w:sz w:val="18"/>
          <w:szCs w:val="18"/>
        </w:rPr>
      </w:pPr>
    </w:p>
    <w:p w14:paraId="6D43FCB4" w14:textId="77777777" w:rsidR="00A0232D" w:rsidRDefault="00000000">
      <w:pPr>
        <w:jc w:val="both"/>
        <w:rPr>
          <w:sz w:val="18"/>
          <w:szCs w:val="18"/>
        </w:rPr>
      </w:pPr>
      <w:r>
        <w:rPr>
          <w:sz w:val="18"/>
          <w:szCs w:val="18"/>
        </w:rPr>
        <w:t>_________________________________________________________________________________</w:t>
      </w:r>
    </w:p>
    <w:p w14:paraId="635194E6" w14:textId="32D25566" w:rsidR="00A0232D" w:rsidRDefault="00000000">
      <w:pPr>
        <w:jc w:val="both"/>
        <w:rPr>
          <w:b/>
          <w:sz w:val="20"/>
          <w:szCs w:val="20"/>
        </w:rPr>
      </w:pPr>
      <w:r>
        <w:rPr>
          <w:b/>
        </w:rPr>
        <w:t>„</w:t>
      </w:r>
      <w:proofErr w:type="spellStart"/>
      <w:r>
        <w:rPr>
          <w:b/>
        </w:rPr>
        <w:t>You’re</w:t>
      </w:r>
      <w:proofErr w:type="spellEnd"/>
      <w:r>
        <w:rPr>
          <w:b/>
        </w:rPr>
        <w:t xml:space="preserve"> The Voice“ (John Farnham) </w:t>
      </w:r>
    </w:p>
    <w:p w14:paraId="4BCA3563" w14:textId="0E7B151F" w:rsidR="00A0232D" w:rsidRPr="0072270E" w:rsidRDefault="00000000">
      <w:pPr>
        <w:jc w:val="both"/>
        <w:rPr>
          <w:sz w:val="20"/>
          <w:szCs w:val="20"/>
        </w:rPr>
      </w:pPr>
      <w:r>
        <w:rPr>
          <w:sz w:val="20"/>
          <w:szCs w:val="20"/>
        </w:rPr>
        <w:t>Mach dich mit der Musik vertraut! Der Song von dem Australier John Farnham stammt aus dem Jahr 1986.</w:t>
      </w:r>
      <w:r w:rsidR="0072270E">
        <w:rPr>
          <w:sz w:val="20"/>
          <w:szCs w:val="20"/>
        </w:rPr>
        <w:t xml:space="preserve"> </w:t>
      </w:r>
      <w:r w:rsidR="0072270E">
        <w:rPr>
          <w:sz w:val="20"/>
          <w:szCs w:val="20"/>
        </w:rPr>
        <w:br/>
        <w:t>(</w:t>
      </w:r>
      <w:r w:rsidR="0072270E" w:rsidRPr="0072270E">
        <w:rPr>
          <w:color w:val="4472C4" w:themeColor="accent1"/>
          <w:sz w:val="20"/>
          <w:szCs w:val="20"/>
        </w:rPr>
        <w:t xml:space="preserve">Bild einfügen: </w:t>
      </w:r>
      <w:proofErr w:type="spellStart"/>
      <w:r w:rsidR="0072270E" w:rsidRPr="0072270E">
        <w:rPr>
          <w:color w:val="4472C4" w:themeColor="accent1"/>
          <w:sz w:val="20"/>
          <w:szCs w:val="20"/>
        </w:rPr>
        <w:t>You're</w:t>
      </w:r>
      <w:proofErr w:type="spellEnd"/>
      <w:r w:rsidR="0072270E" w:rsidRPr="0072270E">
        <w:rPr>
          <w:color w:val="4472C4" w:themeColor="accent1"/>
          <w:sz w:val="20"/>
          <w:szCs w:val="20"/>
        </w:rPr>
        <w:t xml:space="preserve"> The Voice. Videoclip. Anfang. Screenshot</w:t>
      </w:r>
      <w:r w:rsidR="0072270E">
        <w:rPr>
          <w:color w:val="4472C4" w:themeColor="accent1"/>
          <w:sz w:val="20"/>
          <w:szCs w:val="20"/>
        </w:rPr>
        <w:t>)</w:t>
      </w:r>
    </w:p>
    <w:p w14:paraId="4C1F430A" w14:textId="77777777" w:rsidR="00A35BE0" w:rsidRDefault="00000000" w:rsidP="00A35BE0">
      <w:pPr>
        <w:pBdr>
          <w:top w:val="nil"/>
          <w:left w:val="nil"/>
          <w:bottom w:val="nil"/>
          <w:right w:val="nil"/>
          <w:between w:val="nil"/>
        </w:pBdr>
        <w:spacing w:after="0"/>
        <w:rPr>
          <w:sz w:val="20"/>
          <w:szCs w:val="20"/>
        </w:rPr>
      </w:pPr>
      <w:r>
        <w:rPr>
          <w:sz w:val="20"/>
          <w:szCs w:val="20"/>
        </w:rPr>
        <w:t xml:space="preserve">(John Farnham - </w:t>
      </w:r>
      <w:proofErr w:type="spellStart"/>
      <w:r>
        <w:rPr>
          <w:sz w:val="20"/>
          <w:szCs w:val="20"/>
        </w:rPr>
        <w:t>You're</w:t>
      </w:r>
      <w:proofErr w:type="spellEnd"/>
      <w:r>
        <w:rPr>
          <w:sz w:val="20"/>
          <w:szCs w:val="20"/>
        </w:rPr>
        <w:t xml:space="preserve"> </w:t>
      </w:r>
      <w:proofErr w:type="spellStart"/>
      <w:r>
        <w:rPr>
          <w:sz w:val="20"/>
          <w:szCs w:val="20"/>
        </w:rPr>
        <w:t>the</w:t>
      </w:r>
      <w:proofErr w:type="spellEnd"/>
      <w:r>
        <w:rPr>
          <w:sz w:val="20"/>
          <w:szCs w:val="20"/>
        </w:rPr>
        <w:t xml:space="preserve"> Voice (</w:t>
      </w:r>
      <w:r w:rsidR="00FF0915">
        <w:rPr>
          <w:sz w:val="20"/>
          <w:szCs w:val="20"/>
        </w:rPr>
        <w:t>YouTube</w:t>
      </w:r>
      <w:r>
        <w:rPr>
          <w:sz w:val="20"/>
          <w:szCs w:val="20"/>
        </w:rPr>
        <w:t>)</w:t>
      </w:r>
      <w:r w:rsidR="00FF0915">
        <w:rPr>
          <w:sz w:val="20"/>
          <w:szCs w:val="20"/>
        </w:rPr>
        <w:t>:</w:t>
      </w:r>
    </w:p>
    <w:p w14:paraId="2B27F8F3" w14:textId="0718591C" w:rsidR="00A35BE0" w:rsidRPr="00A35BE0" w:rsidRDefault="00000000" w:rsidP="00A35BE0">
      <w:pPr>
        <w:pBdr>
          <w:top w:val="nil"/>
          <w:left w:val="nil"/>
          <w:bottom w:val="nil"/>
          <w:right w:val="nil"/>
          <w:between w:val="nil"/>
        </w:pBdr>
        <w:spacing w:after="0"/>
        <w:rPr>
          <w:color w:val="4472C4" w:themeColor="accent1"/>
        </w:rPr>
      </w:pPr>
      <w:r>
        <w:rPr>
          <w:sz w:val="20"/>
          <w:szCs w:val="20"/>
        </w:rPr>
        <w:t>bit.ly/PdM154_32)</w:t>
      </w:r>
      <w:r w:rsidR="00A35BE0">
        <w:rPr>
          <w:sz w:val="20"/>
          <w:szCs w:val="20"/>
        </w:rPr>
        <w:br/>
      </w:r>
      <w:r w:rsidR="00A35BE0" w:rsidRPr="00A35BE0">
        <w:rPr>
          <w:color w:val="4472C4" w:themeColor="accent1"/>
        </w:rPr>
        <w:t>((</w:t>
      </w:r>
      <w:proofErr w:type="gramStart"/>
      <w:r w:rsidR="00A35BE0" w:rsidRPr="00A35BE0">
        <w:rPr>
          <w:color w:val="4472C4" w:themeColor="accent1"/>
        </w:rPr>
        <w:t>QR Code</w:t>
      </w:r>
      <w:proofErr w:type="gramEnd"/>
      <w:r w:rsidR="00A35BE0" w:rsidRPr="00A35BE0">
        <w:rPr>
          <w:color w:val="4472C4" w:themeColor="accent1"/>
        </w:rPr>
        <w:t xml:space="preserve"> erstellen))</w:t>
      </w:r>
    </w:p>
    <w:p w14:paraId="748A338C" w14:textId="77777777" w:rsidR="00A35BE0" w:rsidRDefault="00A35BE0">
      <w:pPr>
        <w:jc w:val="both"/>
        <w:rPr>
          <w:b/>
        </w:rPr>
      </w:pPr>
    </w:p>
    <w:p w14:paraId="105F5528" w14:textId="48D0278D" w:rsidR="00A0232D" w:rsidRPr="00E532DB" w:rsidRDefault="00000000">
      <w:pPr>
        <w:jc w:val="both"/>
        <w:rPr>
          <w:sz w:val="24"/>
          <w:szCs w:val="24"/>
        </w:rPr>
      </w:pPr>
      <w:r w:rsidRPr="00E532DB">
        <w:rPr>
          <w:b/>
          <w:sz w:val="24"/>
          <w:szCs w:val="24"/>
        </w:rPr>
        <w:t>Rhythmus-Pattern:</w:t>
      </w:r>
      <w:r w:rsidRPr="00E532DB">
        <w:rPr>
          <w:sz w:val="24"/>
          <w:szCs w:val="24"/>
        </w:rPr>
        <w:t xml:space="preserve"> </w:t>
      </w:r>
      <w:r w:rsidRPr="00E532DB">
        <w:rPr>
          <w:i/>
          <w:sz w:val="24"/>
          <w:szCs w:val="24"/>
        </w:rPr>
        <w:t>Sprich und klatsche zum Song!</w:t>
      </w:r>
    </w:p>
    <w:p w14:paraId="3452A3B8" w14:textId="056E3556" w:rsidR="00A0232D" w:rsidRPr="00E532DB" w:rsidRDefault="00000000">
      <w:pPr>
        <w:jc w:val="both"/>
        <w:rPr>
          <w:color w:val="4472C4"/>
          <w:sz w:val="24"/>
          <w:szCs w:val="24"/>
        </w:rPr>
      </w:pPr>
      <w:r w:rsidRPr="00E532DB">
        <w:rPr>
          <w:color w:val="4472C4"/>
          <w:sz w:val="24"/>
          <w:szCs w:val="24"/>
        </w:rPr>
        <w:t xml:space="preserve">Einfügen: </w:t>
      </w:r>
      <w:proofErr w:type="spellStart"/>
      <w:r w:rsidR="00A35BE0" w:rsidRPr="00E532DB">
        <w:rPr>
          <w:color w:val="4472C4"/>
          <w:sz w:val="24"/>
          <w:szCs w:val="24"/>
        </w:rPr>
        <w:t>Voice_Erweiterte</w:t>
      </w:r>
      <w:proofErr w:type="spellEnd"/>
      <w:r w:rsidR="00A35BE0" w:rsidRPr="00E532DB">
        <w:rPr>
          <w:color w:val="4472C4"/>
          <w:sz w:val="24"/>
          <w:szCs w:val="24"/>
        </w:rPr>
        <w:t xml:space="preserve"> Rhythmen klatschen</w:t>
      </w:r>
      <w:r w:rsidRPr="00E532DB">
        <w:rPr>
          <w:color w:val="4472C4"/>
          <w:sz w:val="24"/>
          <w:szCs w:val="24"/>
        </w:rPr>
        <w:t xml:space="preserve"> </w:t>
      </w:r>
    </w:p>
    <w:p w14:paraId="2906B110" w14:textId="4D94B9FD" w:rsidR="00A0232D" w:rsidRPr="00E532DB" w:rsidRDefault="00000000">
      <w:pPr>
        <w:jc w:val="both"/>
        <w:rPr>
          <w:b/>
          <w:sz w:val="24"/>
          <w:szCs w:val="24"/>
        </w:rPr>
      </w:pPr>
      <w:r w:rsidRPr="00E532DB">
        <w:rPr>
          <w:b/>
          <w:sz w:val="24"/>
          <w:szCs w:val="24"/>
        </w:rPr>
        <w:t>Aufgabe: Findet euch in Gruppen zusammen (3-6) und erarbeitet einen eigenen Werbespot passend zum Thema</w:t>
      </w:r>
      <w:r w:rsidR="00E532DB">
        <w:rPr>
          <w:b/>
          <w:sz w:val="24"/>
          <w:szCs w:val="24"/>
        </w:rPr>
        <w:t xml:space="preserve"> „</w:t>
      </w:r>
      <w:r w:rsidRPr="00E532DB">
        <w:rPr>
          <w:b/>
          <w:sz w:val="24"/>
          <w:szCs w:val="24"/>
        </w:rPr>
        <w:t>Gemeinsam #GegenHassImNetz!</w:t>
      </w:r>
      <w:r w:rsidR="00E532DB">
        <w:rPr>
          <w:b/>
          <w:sz w:val="24"/>
          <w:szCs w:val="24"/>
        </w:rPr>
        <w:t>“</w:t>
      </w:r>
      <w:r w:rsidRPr="00E532DB">
        <w:rPr>
          <w:b/>
          <w:sz w:val="24"/>
          <w:szCs w:val="24"/>
        </w:rPr>
        <w:t xml:space="preserve">    </w:t>
      </w:r>
    </w:p>
    <w:p w14:paraId="00C387DC" w14:textId="193F9683" w:rsidR="00A0232D" w:rsidRDefault="00A35BE0">
      <w:pPr>
        <w:jc w:val="both"/>
      </w:pPr>
      <w:r>
        <w:rPr>
          <w:noProof/>
        </w:rPr>
        <mc:AlternateContent>
          <mc:Choice Requires="wps">
            <w:drawing>
              <wp:anchor distT="45720" distB="45720" distL="114300" distR="114300" simplePos="0" relativeHeight="251663360" behindDoc="0" locked="0" layoutInCell="1" hidden="0" allowOverlap="1" wp14:anchorId="566693D9" wp14:editId="70C93169">
                <wp:simplePos x="0" y="0"/>
                <wp:positionH relativeFrom="margin">
                  <wp:posOffset>3705070</wp:posOffset>
                </wp:positionH>
                <wp:positionV relativeFrom="paragraph">
                  <wp:posOffset>4744</wp:posOffset>
                </wp:positionV>
                <wp:extent cx="2510155" cy="1431925"/>
                <wp:effectExtent l="0" t="0" r="23495" b="15875"/>
                <wp:wrapSquare wrapText="bothSides" distT="45720" distB="45720" distL="114300" distR="114300"/>
                <wp:docPr id="13" name="Rechteck 13"/>
                <wp:cNvGraphicFramePr/>
                <a:graphic xmlns:a="http://schemas.openxmlformats.org/drawingml/2006/main">
                  <a:graphicData uri="http://schemas.microsoft.com/office/word/2010/wordprocessingShape">
                    <wps:wsp>
                      <wps:cNvSpPr/>
                      <wps:spPr>
                        <a:xfrm>
                          <a:off x="0" y="0"/>
                          <a:ext cx="2510155" cy="143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A9C7BF" w14:textId="77777777" w:rsidR="00A0232D" w:rsidRDefault="00000000">
                            <w:pPr>
                              <w:spacing w:line="258" w:lineRule="auto"/>
                              <w:textDirection w:val="btLr"/>
                            </w:pPr>
                            <w:r>
                              <w:rPr>
                                <w:color w:val="000000"/>
                              </w:rPr>
                              <w:t>erlaubtes Hilfsmittel: Karaoke-Video</w:t>
                            </w:r>
                          </w:p>
                          <w:p w14:paraId="5EE52326" w14:textId="44CF5970" w:rsidR="00A4226F" w:rsidRDefault="00A4226F" w:rsidP="00A4226F">
                            <w:pPr>
                              <w:spacing w:after="0" w:line="240" w:lineRule="auto"/>
                              <w:jc w:val="both"/>
                            </w:pPr>
                            <w:r w:rsidRPr="00FF0915">
                              <w:t>Karaoke Version</w:t>
                            </w:r>
                            <w:r w:rsidR="00FF0915" w:rsidRPr="00FF0915">
                              <w:t xml:space="preserve"> (YouTube)</w:t>
                            </w:r>
                            <w:r w:rsidRPr="00FF0915">
                              <w:tab/>
                              <w:t xml:space="preserve"> bit.ly/PdM154_33</w:t>
                            </w:r>
                          </w:p>
                          <w:p w14:paraId="61A6ED09" w14:textId="7B552648" w:rsidR="00E532DB" w:rsidRPr="00E532DB" w:rsidRDefault="00E532DB" w:rsidP="00A4226F">
                            <w:pPr>
                              <w:spacing w:after="0" w:line="240" w:lineRule="auto"/>
                              <w:jc w:val="both"/>
                              <w:rPr>
                                <w:color w:val="4472C4" w:themeColor="accent1"/>
                              </w:rPr>
                            </w:pPr>
                            <w:r w:rsidRPr="00E532DB">
                              <w:rPr>
                                <w:color w:val="4472C4" w:themeColor="accent1"/>
                              </w:rPr>
                              <w:t>((QR-Code erstellen))</w:t>
                            </w:r>
                          </w:p>
                          <w:p w14:paraId="3D81B01F" w14:textId="4CFDDC78" w:rsidR="00E532DB" w:rsidRDefault="00E532DB">
                            <w:pPr>
                              <w:spacing w:line="258" w:lineRule="auto"/>
                              <w:textDirection w:val="btLr"/>
                            </w:pPr>
                            <w:r>
                              <w:br/>
                            </w:r>
                            <w:r>
                              <w:rPr>
                                <w:color w:val="4472C4" w:themeColor="accent1"/>
                              </w:rPr>
                              <w:t>((</w:t>
                            </w:r>
                            <w:r w:rsidRPr="00E532DB">
                              <w:rPr>
                                <w:color w:val="4472C4" w:themeColor="accent1"/>
                              </w:rPr>
                              <w:t xml:space="preserve">Bild einfügen: </w:t>
                            </w:r>
                            <w:proofErr w:type="spellStart"/>
                            <w:r w:rsidRPr="00E532DB">
                              <w:rPr>
                                <w:color w:val="4472C4" w:themeColor="accent1"/>
                              </w:rPr>
                              <w:t>You're</w:t>
                            </w:r>
                            <w:proofErr w:type="spellEnd"/>
                            <w:r w:rsidRPr="00E532DB">
                              <w:rPr>
                                <w:color w:val="4472C4" w:themeColor="accent1"/>
                              </w:rPr>
                              <w:t xml:space="preserve"> The Voice. Karaoke-Video. Screenshot</w:t>
                            </w:r>
                            <w:r>
                              <w:rPr>
                                <w:color w:val="4472C4" w:themeColor="accent1"/>
                              </w:rPr>
                              <w:t>))</w:t>
                            </w:r>
                          </w:p>
                          <w:p w14:paraId="52C02149" w14:textId="77777777" w:rsidR="00A0232D" w:rsidRDefault="00A0232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6693D9" id="Rechteck 13" o:spid="_x0000_s1026" style="position:absolute;left:0;text-align:left;margin-left:291.75pt;margin-top:.35pt;width:197.65pt;height:11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">
                <v:stroke startarrowwidth="narrow" startarrowlength="short" endarrowwidth="narrow" endarrowlength="short"/>
                <v:textbox inset="2.53958mm,1.2694mm,2.53958mm,1.2694mm">
                  <w:txbxContent>
                    <w:p w14:paraId="59A9C7BF" w14:textId="77777777" w:rsidR="00A0232D" w:rsidRDefault="00000000">
                      <w:pPr>
                        <w:spacing w:line="258" w:lineRule="auto"/>
                        <w:textDirection w:val="btLr"/>
                      </w:pPr>
                      <w:r>
                        <w:rPr>
                          <w:color w:val="000000"/>
                        </w:rPr>
                        <w:t>erlaubtes Hilfsmittel: Karaoke-Video</w:t>
                      </w:r>
                    </w:p>
                    <w:p w14:paraId="5EE52326" w14:textId="44CF5970" w:rsidR="00A4226F" w:rsidRDefault="00A4226F" w:rsidP="00A4226F">
                      <w:pPr>
                        <w:spacing w:after="0" w:line="240" w:lineRule="auto"/>
                        <w:jc w:val="both"/>
                      </w:pPr>
                      <w:r w:rsidRPr="00FF0915">
                        <w:t>Karaoke Version</w:t>
                      </w:r>
                      <w:r w:rsidR="00FF0915" w:rsidRPr="00FF0915">
                        <w:t xml:space="preserve"> (YouTube)</w:t>
                      </w:r>
                      <w:r w:rsidRPr="00FF0915">
                        <w:tab/>
                        <w:t xml:space="preserve"> bit.ly/PdM154_33</w:t>
                      </w:r>
                    </w:p>
                    <w:p w14:paraId="61A6ED09" w14:textId="7B552648" w:rsidR="00E532DB" w:rsidRPr="00E532DB" w:rsidRDefault="00E532DB" w:rsidP="00A4226F">
                      <w:pPr>
                        <w:spacing w:after="0" w:line="240" w:lineRule="auto"/>
                        <w:jc w:val="both"/>
                        <w:rPr>
                          <w:color w:val="4472C4" w:themeColor="accent1"/>
                        </w:rPr>
                      </w:pPr>
                      <w:r w:rsidRPr="00E532DB">
                        <w:rPr>
                          <w:color w:val="4472C4" w:themeColor="accent1"/>
                        </w:rPr>
                        <w:t>((QR-Code erstellen))</w:t>
                      </w:r>
                    </w:p>
                    <w:p w14:paraId="3D81B01F" w14:textId="4CFDDC78" w:rsidR="00E532DB" w:rsidRDefault="00E532DB">
                      <w:pPr>
                        <w:spacing w:line="258" w:lineRule="auto"/>
                        <w:textDirection w:val="btLr"/>
                      </w:pPr>
                      <w:r>
                        <w:br/>
                      </w:r>
                      <w:r>
                        <w:rPr>
                          <w:color w:val="4472C4" w:themeColor="accent1"/>
                        </w:rPr>
                        <w:t>((</w:t>
                      </w:r>
                      <w:r w:rsidRPr="00E532DB">
                        <w:rPr>
                          <w:color w:val="4472C4" w:themeColor="accent1"/>
                        </w:rPr>
                        <w:t xml:space="preserve">Bild einfügen: </w:t>
                      </w:r>
                      <w:proofErr w:type="spellStart"/>
                      <w:r w:rsidRPr="00E532DB">
                        <w:rPr>
                          <w:color w:val="4472C4" w:themeColor="accent1"/>
                        </w:rPr>
                        <w:t>You're</w:t>
                      </w:r>
                      <w:proofErr w:type="spellEnd"/>
                      <w:r w:rsidRPr="00E532DB">
                        <w:rPr>
                          <w:color w:val="4472C4" w:themeColor="accent1"/>
                        </w:rPr>
                        <w:t xml:space="preserve"> The Voice. Karaoke-Video. Screenshot</w:t>
                      </w:r>
                      <w:r>
                        <w:rPr>
                          <w:color w:val="4472C4" w:themeColor="accent1"/>
                        </w:rPr>
                        <w:t>))</w:t>
                      </w:r>
                    </w:p>
                    <w:p w14:paraId="52C02149" w14:textId="77777777" w:rsidR="00A0232D" w:rsidRDefault="00A0232D">
                      <w:pPr>
                        <w:spacing w:line="258" w:lineRule="auto"/>
                        <w:textDirection w:val="btLr"/>
                      </w:pPr>
                    </w:p>
                  </w:txbxContent>
                </v:textbox>
                <w10:wrap type="square" anchorx="margin"/>
              </v:rect>
            </w:pict>
          </mc:Fallback>
        </mc:AlternateContent>
      </w:r>
      <w:r w:rsidR="00000000">
        <w:t>Der Spot soll ca. 60 Sekunden lang sein und Elemente aus dem Song „</w:t>
      </w:r>
      <w:proofErr w:type="spellStart"/>
      <w:r w:rsidR="00000000">
        <w:t>You’re</w:t>
      </w:r>
      <w:proofErr w:type="spellEnd"/>
      <w:r w:rsidR="00000000">
        <w:t xml:space="preserve"> The Voice“ enthalten. Dabei könnt ihr:</w:t>
      </w:r>
    </w:p>
    <w:p w14:paraId="683FBC9D" w14:textId="77777777" w:rsidR="00A0232D" w:rsidRDefault="00000000">
      <w:pPr>
        <w:numPr>
          <w:ilvl w:val="0"/>
          <w:numId w:val="2"/>
        </w:numPr>
        <w:pBdr>
          <w:top w:val="nil"/>
          <w:left w:val="nil"/>
          <w:bottom w:val="nil"/>
          <w:right w:val="nil"/>
          <w:between w:val="nil"/>
        </w:pBdr>
        <w:spacing w:after="0"/>
        <w:jc w:val="both"/>
      </w:pPr>
      <w:r>
        <w:rPr>
          <w:color w:val="000000"/>
        </w:rPr>
        <w:t>singen</w:t>
      </w:r>
    </w:p>
    <w:p w14:paraId="7033CDFE" w14:textId="77777777" w:rsidR="00A0232D" w:rsidRDefault="00000000">
      <w:pPr>
        <w:numPr>
          <w:ilvl w:val="0"/>
          <w:numId w:val="2"/>
        </w:numPr>
        <w:pBdr>
          <w:top w:val="nil"/>
          <w:left w:val="nil"/>
          <w:bottom w:val="nil"/>
          <w:right w:val="nil"/>
          <w:between w:val="nil"/>
        </w:pBdr>
        <w:spacing w:after="0"/>
        <w:jc w:val="both"/>
      </w:pPr>
      <w:r>
        <w:rPr>
          <w:color w:val="000000"/>
        </w:rPr>
        <w:t>tanzen</w:t>
      </w:r>
    </w:p>
    <w:p w14:paraId="0E72715A" w14:textId="77777777" w:rsidR="00A0232D" w:rsidRDefault="00000000">
      <w:pPr>
        <w:numPr>
          <w:ilvl w:val="0"/>
          <w:numId w:val="2"/>
        </w:numPr>
        <w:pBdr>
          <w:top w:val="nil"/>
          <w:left w:val="nil"/>
          <w:bottom w:val="nil"/>
          <w:right w:val="nil"/>
          <w:between w:val="nil"/>
        </w:pBdr>
        <w:spacing w:after="0"/>
        <w:jc w:val="both"/>
      </w:pPr>
      <w:r>
        <w:rPr>
          <w:color w:val="000000"/>
        </w:rPr>
        <w:t>schauspielern</w:t>
      </w:r>
    </w:p>
    <w:p w14:paraId="577348B5" w14:textId="77777777" w:rsidR="00A0232D" w:rsidRDefault="00000000">
      <w:pPr>
        <w:numPr>
          <w:ilvl w:val="0"/>
          <w:numId w:val="2"/>
        </w:numPr>
        <w:pBdr>
          <w:top w:val="nil"/>
          <w:left w:val="nil"/>
          <w:bottom w:val="nil"/>
          <w:right w:val="nil"/>
          <w:between w:val="nil"/>
        </w:pBdr>
        <w:spacing w:after="0"/>
        <w:jc w:val="both"/>
      </w:pPr>
      <w:r>
        <w:rPr>
          <w:color w:val="000000"/>
        </w:rPr>
        <w:t>klatschen / musizieren</w:t>
      </w:r>
    </w:p>
    <w:p w14:paraId="7CB93EBD" w14:textId="77777777" w:rsidR="00A0232D" w:rsidRDefault="00000000">
      <w:pPr>
        <w:numPr>
          <w:ilvl w:val="0"/>
          <w:numId w:val="2"/>
        </w:numPr>
        <w:pBdr>
          <w:top w:val="nil"/>
          <w:left w:val="nil"/>
          <w:bottom w:val="nil"/>
          <w:right w:val="nil"/>
          <w:between w:val="nil"/>
        </w:pBdr>
        <w:jc w:val="both"/>
      </w:pPr>
      <w:r>
        <w:rPr>
          <w:color w:val="000000"/>
        </w:rPr>
        <w:t xml:space="preserve">mit eigenen Bildern eine Geschichte erzählen </w:t>
      </w:r>
    </w:p>
    <w:p w14:paraId="3B4A6251" w14:textId="77777777" w:rsidR="00A0232D" w:rsidRDefault="00000000">
      <w:pPr>
        <w:spacing w:after="0" w:line="240" w:lineRule="auto"/>
        <w:jc w:val="both"/>
      </w:pPr>
      <w:r>
        <w:t xml:space="preserve">Einigt euch auf einen oder zwei Schwerpunkte (a bis e), sammelt Ideen und probiert aus! Filmt euer Ergebnis mit einfachen Mitteln, z.B. mit einem Handy. und stellt es in der Klasse vor. [Bitte macht dieses Video nicht öffentlich!] Wenn möglich, nutzt Texteinblendungen, um besonders wichtige Aussagen zu verdeutlichen. Am Ende sollten die Namen der Mitwirkenden genannt werden. </w:t>
      </w:r>
    </w:p>
    <w:p w14:paraId="3D6BA988" w14:textId="77777777" w:rsidR="00A0232D" w:rsidRDefault="00A0232D">
      <w:pPr>
        <w:spacing w:after="0" w:line="240" w:lineRule="auto"/>
        <w:jc w:val="both"/>
      </w:pPr>
    </w:p>
    <w:p w14:paraId="6653A38A" w14:textId="77777777" w:rsidR="00A0232D" w:rsidRDefault="00000000">
      <w:pPr>
        <w:spacing w:after="0" w:line="240" w:lineRule="auto"/>
        <w:jc w:val="both"/>
      </w:pPr>
      <w:r>
        <w:t>In meiner Gruppe sind: _____________________________________________________________________</w:t>
      </w:r>
    </w:p>
    <w:p w14:paraId="31B5DCDF" w14:textId="77777777" w:rsidR="00A0232D" w:rsidRDefault="00A0232D">
      <w:pPr>
        <w:spacing w:after="0" w:line="240" w:lineRule="auto"/>
        <w:jc w:val="both"/>
      </w:pPr>
    </w:p>
    <w:p w14:paraId="28E71488" w14:textId="77777777" w:rsidR="00A0232D" w:rsidRDefault="00000000">
      <w:pPr>
        <w:spacing w:after="0" w:line="240" w:lineRule="auto"/>
        <w:jc w:val="both"/>
        <w:rPr>
          <w:b/>
          <w:sz w:val="40"/>
          <w:szCs w:val="40"/>
        </w:rPr>
      </w:pPr>
      <w:r>
        <w:t xml:space="preserve">Schwerpunkt(e): </w:t>
      </w:r>
      <w:r>
        <w:tab/>
      </w:r>
      <w:r>
        <w:tab/>
      </w:r>
      <w:r>
        <w:tab/>
      </w:r>
      <w:r>
        <w:tab/>
      </w:r>
      <w:r>
        <w:tab/>
        <w:t xml:space="preserve">Bearbeitungszeit bis:   </w:t>
      </w:r>
      <w:r>
        <w:br w:type="page"/>
      </w:r>
    </w:p>
    <w:p w14:paraId="440B5DC1" w14:textId="77777777" w:rsidR="00A0232D" w:rsidRDefault="00000000">
      <w:pPr>
        <w:spacing w:after="0" w:line="240" w:lineRule="auto"/>
        <w:jc w:val="both"/>
        <w:rPr>
          <w:b/>
          <w:sz w:val="24"/>
          <w:szCs w:val="24"/>
        </w:rPr>
      </w:pPr>
      <w:r>
        <w:rPr>
          <w:b/>
          <w:sz w:val="24"/>
          <w:szCs w:val="24"/>
        </w:rPr>
        <w:lastRenderedPageBreak/>
        <w:t>M2</w:t>
      </w:r>
    </w:p>
    <w:p w14:paraId="03187F5F" w14:textId="77777777" w:rsidR="00A0232D" w:rsidRDefault="00000000">
      <w:pPr>
        <w:spacing w:after="0" w:line="240" w:lineRule="auto"/>
        <w:jc w:val="both"/>
        <w:rPr>
          <w:b/>
          <w:color w:val="FF0000"/>
          <w:sz w:val="24"/>
          <w:szCs w:val="24"/>
        </w:rPr>
      </w:pPr>
      <w:proofErr w:type="spellStart"/>
      <w:r>
        <w:rPr>
          <w:b/>
          <w:color w:val="FF0000"/>
          <w:sz w:val="24"/>
          <w:szCs w:val="24"/>
        </w:rPr>
        <w:t>You’re</w:t>
      </w:r>
      <w:proofErr w:type="spellEnd"/>
      <w:r>
        <w:rPr>
          <w:b/>
          <w:color w:val="FF0000"/>
          <w:sz w:val="24"/>
          <w:szCs w:val="24"/>
        </w:rPr>
        <w:t xml:space="preserve"> The Voice</w:t>
      </w:r>
    </w:p>
    <w:p w14:paraId="5DDB1336" w14:textId="77777777" w:rsidR="00A0232D" w:rsidRDefault="00000000">
      <w:pPr>
        <w:spacing w:after="0" w:line="240" w:lineRule="auto"/>
        <w:jc w:val="both"/>
        <w:rPr>
          <w:b/>
          <w:sz w:val="24"/>
          <w:szCs w:val="24"/>
        </w:rPr>
      </w:pPr>
      <w:r>
        <w:rPr>
          <w:b/>
          <w:color w:val="7030A0"/>
          <w:sz w:val="24"/>
          <w:szCs w:val="24"/>
        </w:rPr>
        <w:t>Leadsheet</w:t>
      </w:r>
    </w:p>
    <w:p w14:paraId="387CE532" w14:textId="77777777" w:rsidR="00A0232D" w:rsidRDefault="00A0232D">
      <w:pPr>
        <w:spacing w:after="0" w:line="240" w:lineRule="auto"/>
        <w:jc w:val="both"/>
        <w:rPr>
          <w:b/>
          <w:sz w:val="24"/>
          <w:szCs w:val="24"/>
        </w:rPr>
      </w:pPr>
    </w:p>
    <w:p w14:paraId="2A719332" w14:textId="77777777" w:rsidR="00A0232D" w:rsidRDefault="00000000">
      <w:pPr>
        <w:spacing w:after="0" w:line="240" w:lineRule="auto"/>
        <w:rPr>
          <w:sz w:val="24"/>
          <w:szCs w:val="24"/>
        </w:rPr>
      </w:pPr>
      <w:r>
        <w:rPr>
          <w:sz w:val="24"/>
          <w:szCs w:val="24"/>
        </w:rPr>
        <w:t xml:space="preserve">T. u. M. Andy </w:t>
      </w:r>
      <w:proofErr w:type="spellStart"/>
      <w:r>
        <w:rPr>
          <w:sz w:val="24"/>
          <w:szCs w:val="24"/>
        </w:rPr>
        <w:t>Qunta</w:t>
      </w:r>
      <w:proofErr w:type="spellEnd"/>
      <w:r>
        <w:rPr>
          <w:sz w:val="24"/>
          <w:szCs w:val="24"/>
        </w:rPr>
        <w:t>, Maggie Ryder, Chris Thompson &amp; Keith Reid</w:t>
      </w:r>
    </w:p>
    <w:p w14:paraId="6228AB72" w14:textId="77777777" w:rsidR="00A0232D" w:rsidRDefault="00000000">
      <w:pPr>
        <w:spacing w:after="0" w:line="240" w:lineRule="auto"/>
        <w:rPr>
          <w:sz w:val="24"/>
          <w:szCs w:val="24"/>
        </w:rPr>
      </w:pPr>
      <w:proofErr w:type="spellStart"/>
      <w:r>
        <w:rPr>
          <w:sz w:val="24"/>
          <w:szCs w:val="24"/>
        </w:rPr>
        <w:t>Transkr</w:t>
      </w:r>
      <w:proofErr w:type="spellEnd"/>
      <w:r>
        <w:rPr>
          <w:sz w:val="24"/>
          <w:szCs w:val="24"/>
        </w:rPr>
        <w:t>.: Martin Peter</w:t>
      </w:r>
    </w:p>
    <w:p w14:paraId="4D461CCA" w14:textId="77777777" w:rsidR="00A0232D" w:rsidRDefault="00000000">
      <w:pPr>
        <w:spacing w:after="0" w:line="240" w:lineRule="auto"/>
        <w:rPr>
          <w:sz w:val="24"/>
          <w:szCs w:val="24"/>
        </w:rPr>
      </w:pPr>
      <w:r>
        <w:rPr>
          <w:sz w:val="24"/>
          <w:szCs w:val="24"/>
        </w:rPr>
        <w:t>Copyright: Concord Music GmbH, Berlin/Meteor Musik Ralph Siegel Musikverlag, München/Platz Musikverlage GmbH, Hamburg</w:t>
      </w:r>
    </w:p>
    <w:p w14:paraId="15CB4C33" w14:textId="77777777" w:rsidR="00A0232D" w:rsidRDefault="00000000">
      <w:pPr>
        <w:spacing w:after="0" w:line="240" w:lineRule="auto"/>
        <w:rPr>
          <w:sz w:val="24"/>
          <w:szCs w:val="24"/>
        </w:rPr>
      </w:pPr>
      <w:r>
        <w:rPr>
          <w:b/>
          <w:sz w:val="24"/>
          <w:szCs w:val="24"/>
        </w:rPr>
        <w:br/>
      </w:r>
      <w:r>
        <w:rPr>
          <w:color w:val="4472C4"/>
          <w:sz w:val="24"/>
          <w:szCs w:val="24"/>
        </w:rPr>
        <w:t>Einfügen: Voice_Leadsheet.pdf</w:t>
      </w:r>
    </w:p>
    <w:p w14:paraId="3336F9B3" w14:textId="77777777" w:rsidR="00A0232D" w:rsidRDefault="00A0232D">
      <w:pPr>
        <w:spacing w:after="0" w:line="240" w:lineRule="auto"/>
        <w:jc w:val="both"/>
        <w:rPr>
          <w:sz w:val="18"/>
          <w:szCs w:val="18"/>
        </w:rPr>
      </w:pPr>
    </w:p>
    <w:p w14:paraId="5F161234" w14:textId="77777777" w:rsidR="00A0232D" w:rsidRDefault="00A0232D">
      <w:pPr>
        <w:spacing w:after="0" w:line="240" w:lineRule="auto"/>
        <w:jc w:val="both"/>
        <w:rPr>
          <w:sz w:val="18"/>
          <w:szCs w:val="18"/>
        </w:rPr>
      </w:pPr>
    </w:p>
    <w:p w14:paraId="6CC54E59" w14:textId="77777777" w:rsidR="00A0232D" w:rsidRDefault="00A0232D">
      <w:pPr>
        <w:spacing w:after="0" w:line="240" w:lineRule="auto"/>
        <w:jc w:val="both"/>
        <w:rPr>
          <w:sz w:val="18"/>
          <w:szCs w:val="18"/>
        </w:rPr>
      </w:pPr>
    </w:p>
    <w:p w14:paraId="685B9707" w14:textId="77777777" w:rsidR="00A0232D" w:rsidRDefault="00A0232D">
      <w:pPr>
        <w:spacing w:after="0" w:line="240" w:lineRule="auto"/>
        <w:jc w:val="both"/>
        <w:rPr>
          <w:sz w:val="18"/>
          <w:szCs w:val="18"/>
        </w:rPr>
      </w:pPr>
    </w:p>
    <w:p w14:paraId="1CBDDA8F" w14:textId="77777777" w:rsidR="00A0232D" w:rsidRDefault="00A0232D">
      <w:pPr>
        <w:spacing w:after="0" w:line="240" w:lineRule="auto"/>
        <w:jc w:val="both"/>
        <w:rPr>
          <w:sz w:val="18"/>
          <w:szCs w:val="18"/>
        </w:rPr>
      </w:pPr>
    </w:p>
    <w:p w14:paraId="3A7672D2" w14:textId="77777777" w:rsidR="00A0232D" w:rsidRDefault="00A0232D">
      <w:pPr>
        <w:spacing w:after="0" w:line="240" w:lineRule="auto"/>
        <w:jc w:val="both"/>
        <w:rPr>
          <w:sz w:val="18"/>
          <w:szCs w:val="18"/>
        </w:rPr>
      </w:pPr>
    </w:p>
    <w:p w14:paraId="6D1FB814" w14:textId="77777777" w:rsidR="00A0232D" w:rsidRDefault="00000000">
      <w:pPr>
        <w:rPr>
          <w:sz w:val="18"/>
          <w:szCs w:val="18"/>
        </w:rPr>
      </w:pPr>
      <w:r>
        <w:br w:type="page"/>
      </w:r>
    </w:p>
    <w:p w14:paraId="74E5D6A4" w14:textId="2FC56CB2" w:rsidR="00A0232D" w:rsidRDefault="00000000">
      <w:pPr>
        <w:spacing w:after="0" w:line="240" w:lineRule="auto"/>
        <w:jc w:val="both"/>
        <w:rPr>
          <w:b/>
          <w:sz w:val="24"/>
          <w:szCs w:val="24"/>
        </w:rPr>
      </w:pPr>
      <w:r>
        <w:rPr>
          <w:b/>
          <w:sz w:val="24"/>
          <w:szCs w:val="24"/>
        </w:rPr>
        <w:lastRenderedPageBreak/>
        <w:t>M</w:t>
      </w:r>
      <w:r w:rsidR="00FF0915">
        <w:rPr>
          <w:b/>
          <w:sz w:val="24"/>
          <w:szCs w:val="24"/>
        </w:rPr>
        <w:t>3</w:t>
      </w:r>
    </w:p>
    <w:p w14:paraId="306849B1" w14:textId="77777777" w:rsidR="00A0232D" w:rsidRDefault="00000000">
      <w:pPr>
        <w:spacing w:after="0" w:line="240" w:lineRule="auto"/>
        <w:jc w:val="both"/>
        <w:rPr>
          <w:b/>
          <w:color w:val="FF0000"/>
          <w:sz w:val="24"/>
          <w:szCs w:val="24"/>
        </w:rPr>
      </w:pPr>
      <w:proofErr w:type="spellStart"/>
      <w:r>
        <w:rPr>
          <w:b/>
          <w:color w:val="FF0000"/>
          <w:sz w:val="24"/>
          <w:szCs w:val="24"/>
        </w:rPr>
        <w:t>You’re</w:t>
      </w:r>
      <w:proofErr w:type="spellEnd"/>
      <w:r>
        <w:rPr>
          <w:b/>
          <w:color w:val="FF0000"/>
          <w:sz w:val="24"/>
          <w:szCs w:val="24"/>
        </w:rPr>
        <w:t xml:space="preserve"> The Voice</w:t>
      </w:r>
    </w:p>
    <w:p w14:paraId="2BDFC55F" w14:textId="77777777" w:rsidR="00A0232D" w:rsidRDefault="00000000">
      <w:pPr>
        <w:spacing w:after="120" w:line="240" w:lineRule="auto"/>
        <w:rPr>
          <w:b/>
        </w:rPr>
      </w:pPr>
      <w:r>
        <w:rPr>
          <w:b/>
          <w:color w:val="7030A0"/>
          <w:sz w:val="24"/>
          <w:szCs w:val="24"/>
        </w:rPr>
        <w:t>Mitspielsatz</w:t>
      </w:r>
      <w:r>
        <w:rPr>
          <w:b/>
          <w:color w:val="7030A0"/>
          <w:sz w:val="24"/>
          <w:szCs w:val="24"/>
        </w:rPr>
        <w:br/>
      </w:r>
      <w:r>
        <w:t>Arrangement: Martin Peter</w:t>
      </w:r>
    </w:p>
    <w:p w14:paraId="42A39E96" w14:textId="77777777" w:rsidR="00A0232D" w:rsidRDefault="00000000">
      <w:pPr>
        <w:spacing w:after="120" w:line="240" w:lineRule="auto"/>
        <w:rPr>
          <w:b/>
          <w:color w:val="7030A0"/>
        </w:rPr>
      </w:pPr>
      <w:r>
        <w:rPr>
          <w:b/>
          <w:color w:val="7030A0"/>
        </w:rPr>
        <w:t xml:space="preserve">Klavier &amp; Bass (Ostinato auf F) </w:t>
      </w:r>
      <w:r>
        <w:rPr>
          <w:b/>
          <w:color w:val="7030A0"/>
        </w:rPr>
        <w:tab/>
      </w:r>
      <w:r>
        <w:rPr>
          <w:b/>
          <w:color w:val="7030A0"/>
        </w:rPr>
        <w:tab/>
      </w:r>
      <w:r>
        <w:rPr>
          <w:b/>
          <w:color w:val="7030A0"/>
        </w:rPr>
        <w:tab/>
      </w:r>
      <w:r>
        <w:rPr>
          <w:b/>
          <w:color w:val="7030A0"/>
        </w:rPr>
        <w:tab/>
      </w:r>
      <w:r>
        <w:rPr>
          <w:b/>
          <w:color w:val="7030A0"/>
        </w:rPr>
        <w:tab/>
      </w:r>
      <w:r>
        <w:rPr>
          <w:b/>
          <w:color w:val="7030A0"/>
        </w:rPr>
        <w:tab/>
        <w:t xml:space="preserve"> </w:t>
      </w:r>
    </w:p>
    <w:p w14:paraId="1A07A880" w14:textId="77777777" w:rsidR="00A0232D" w:rsidRDefault="00000000">
      <w:pPr>
        <w:spacing w:after="120" w:line="240" w:lineRule="auto"/>
        <w:rPr>
          <w:color w:val="0070C0"/>
        </w:rPr>
      </w:pPr>
      <w:r>
        <w:rPr>
          <w:color w:val="0070C0"/>
        </w:rPr>
        <w:t xml:space="preserve">Einfügen: </w:t>
      </w:r>
      <w:proofErr w:type="spellStart"/>
      <w:r>
        <w:rPr>
          <w:color w:val="0070C0"/>
        </w:rPr>
        <w:t>Voice_Mitspielsatz</w:t>
      </w:r>
      <w:proofErr w:type="spellEnd"/>
    </w:p>
    <w:p w14:paraId="32D7FF55" w14:textId="77777777" w:rsidR="00A0232D" w:rsidRDefault="00A0232D">
      <w:pPr>
        <w:spacing w:after="120" w:line="240" w:lineRule="auto"/>
      </w:pPr>
    </w:p>
    <w:p w14:paraId="236B28A3" w14:textId="77777777" w:rsidR="00A0232D" w:rsidRDefault="00A0232D">
      <w:pPr>
        <w:spacing w:after="120" w:line="240" w:lineRule="auto"/>
      </w:pPr>
    </w:p>
    <w:p w14:paraId="6102B700" w14:textId="77777777" w:rsidR="00A0232D" w:rsidRDefault="00000000">
      <w:pPr>
        <w:spacing w:after="120" w:line="240" w:lineRule="auto"/>
      </w:pPr>
      <w:r>
        <w:br/>
      </w:r>
    </w:p>
    <w:p w14:paraId="40336746" w14:textId="77777777" w:rsidR="00A0232D" w:rsidRDefault="00000000">
      <w:pPr>
        <w:spacing w:after="120" w:line="240" w:lineRule="auto"/>
        <w:rPr>
          <w:b/>
          <w:color w:val="7030A0"/>
        </w:rPr>
      </w:pPr>
      <w:r>
        <w:rPr>
          <w:b/>
          <w:color w:val="7030A0"/>
        </w:rPr>
        <w:t>Synthesizer Strings</w:t>
      </w:r>
    </w:p>
    <w:p w14:paraId="0F0DADF7" w14:textId="77777777" w:rsidR="00A0232D" w:rsidRDefault="00000000">
      <w:pPr>
        <w:spacing w:after="120" w:line="240" w:lineRule="auto"/>
        <w:rPr>
          <w:color w:val="0070C0"/>
        </w:rPr>
      </w:pPr>
      <w:r>
        <w:rPr>
          <w:color w:val="0070C0"/>
        </w:rPr>
        <w:t xml:space="preserve">Einfügen: </w:t>
      </w:r>
      <w:proofErr w:type="spellStart"/>
      <w:r>
        <w:rPr>
          <w:color w:val="0070C0"/>
        </w:rPr>
        <w:t>Voice_Synth_Intro</w:t>
      </w:r>
      <w:proofErr w:type="spellEnd"/>
    </w:p>
    <w:p w14:paraId="1AD7A5CA" w14:textId="77777777" w:rsidR="00A0232D" w:rsidRDefault="00A0232D">
      <w:pPr>
        <w:spacing w:after="120" w:line="240" w:lineRule="auto"/>
      </w:pPr>
    </w:p>
    <w:p w14:paraId="5DFFEDAE" w14:textId="77777777" w:rsidR="00A0232D" w:rsidRDefault="00000000">
      <w:pPr>
        <w:spacing w:after="120" w:line="240" w:lineRule="auto"/>
        <w:rPr>
          <w:color w:val="0070C0"/>
        </w:rPr>
      </w:pPr>
      <w:r>
        <w:rPr>
          <w:color w:val="0070C0"/>
        </w:rPr>
        <w:t xml:space="preserve">Einfügen: </w:t>
      </w:r>
      <w:proofErr w:type="spellStart"/>
      <w:r>
        <w:rPr>
          <w:color w:val="0070C0"/>
        </w:rPr>
        <w:t>Voice_Synth</w:t>
      </w:r>
      <w:proofErr w:type="spellEnd"/>
      <w:r>
        <w:rPr>
          <w:color w:val="0070C0"/>
        </w:rPr>
        <w:t xml:space="preserve"> Verse</w:t>
      </w:r>
    </w:p>
    <w:p w14:paraId="3E4E0800" w14:textId="77777777" w:rsidR="00A0232D" w:rsidRDefault="00A0232D">
      <w:pPr>
        <w:spacing w:after="120" w:line="240" w:lineRule="auto"/>
      </w:pPr>
    </w:p>
    <w:p w14:paraId="5295AF08" w14:textId="77777777" w:rsidR="00A0232D" w:rsidRDefault="00000000">
      <w:pPr>
        <w:spacing w:after="120" w:line="240" w:lineRule="auto"/>
        <w:jc w:val="right"/>
      </w:pPr>
      <w:r>
        <w:t>Danach kann Synth. die Klavierakkorde doppeln (ggf. mit Überbindungen).</w:t>
      </w:r>
      <w:r>
        <w:br/>
      </w:r>
    </w:p>
    <w:p w14:paraId="5368A73D" w14:textId="77777777" w:rsidR="00A0232D" w:rsidRDefault="00000000">
      <w:pPr>
        <w:spacing w:after="120" w:line="240" w:lineRule="auto"/>
        <w:rPr>
          <w:b/>
          <w:color w:val="7030A0"/>
        </w:rPr>
      </w:pPr>
      <w:r>
        <w:rPr>
          <w:b/>
          <w:color w:val="7030A0"/>
        </w:rPr>
        <w:t>Erweitertes Rhythmus-Pattern</w:t>
      </w:r>
    </w:p>
    <w:p w14:paraId="70E4A720" w14:textId="77777777" w:rsidR="00A0232D" w:rsidRDefault="00A0232D">
      <w:pPr>
        <w:spacing w:after="120" w:line="240" w:lineRule="auto"/>
        <w:jc w:val="right"/>
      </w:pPr>
    </w:p>
    <w:p w14:paraId="0EEC59E9" w14:textId="77777777" w:rsidR="00A0232D" w:rsidRPr="00E532DB" w:rsidRDefault="00000000">
      <w:pPr>
        <w:spacing w:after="120" w:line="240" w:lineRule="auto"/>
        <w:rPr>
          <w:b/>
          <w:bCs/>
        </w:rPr>
      </w:pPr>
      <w:r w:rsidRPr="00E532DB">
        <w:rPr>
          <w:b/>
          <w:bCs/>
        </w:rPr>
        <w:t>Klatschen</w:t>
      </w:r>
    </w:p>
    <w:p w14:paraId="1C41E6AF" w14:textId="77777777" w:rsidR="00A0232D" w:rsidRDefault="00000000">
      <w:pPr>
        <w:spacing w:after="120" w:line="240" w:lineRule="auto"/>
        <w:rPr>
          <w:color w:val="0070C0"/>
        </w:rPr>
      </w:pPr>
      <w:r>
        <w:rPr>
          <w:color w:val="0070C0"/>
        </w:rPr>
        <w:t xml:space="preserve">((Einfügen)) </w:t>
      </w:r>
      <w:proofErr w:type="spellStart"/>
      <w:r>
        <w:rPr>
          <w:color w:val="0070C0"/>
        </w:rPr>
        <w:t>Voice_Erweiterte</w:t>
      </w:r>
      <w:proofErr w:type="spellEnd"/>
      <w:r>
        <w:rPr>
          <w:color w:val="0070C0"/>
        </w:rPr>
        <w:t xml:space="preserve"> Rhythmen klatschen</w:t>
      </w:r>
    </w:p>
    <w:p w14:paraId="273B9367" w14:textId="77777777" w:rsidR="00A0232D" w:rsidRPr="00E532DB" w:rsidRDefault="00000000">
      <w:pPr>
        <w:spacing w:after="120" w:line="240" w:lineRule="auto"/>
        <w:rPr>
          <w:b/>
          <w:bCs/>
        </w:rPr>
      </w:pPr>
      <w:r w:rsidRPr="00E532DB">
        <w:rPr>
          <w:b/>
          <w:bCs/>
        </w:rPr>
        <w:t>Stampfen</w:t>
      </w:r>
    </w:p>
    <w:p w14:paraId="3392A95D" w14:textId="77777777" w:rsidR="00A0232D" w:rsidRDefault="00000000">
      <w:pPr>
        <w:spacing w:after="120" w:line="240" w:lineRule="auto"/>
        <w:rPr>
          <w:color w:val="0070C0"/>
        </w:rPr>
      </w:pPr>
      <w:r>
        <w:rPr>
          <w:color w:val="0070C0"/>
        </w:rPr>
        <w:t xml:space="preserve">((Einfügen)) </w:t>
      </w:r>
      <w:proofErr w:type="spellStart"/>
      <w:r>
        <w:rPr>
          <w:color w:val="0070C0"/>
        </w:rPr>
        <w:t>Voice_Erweiterte</w:t>
      </w:r>
      <w:proofErr w:type="spellEnd"/>
      <w:r>
        <w:rPr>
          <w:color w:val="0070C0"/>
        </w:rPr>
        <w:t xml:space="preserve"> Rhythmen Stampfen</w:t>
      </w:r>
    </w:p>
    <w:p w14:paraId="1C78318D" w14:textId="77777777" w:rsidR="00A0232D" w:rsidRDefault="00A0232D">
      <w:pPr>
        <w:spacing w:after="120" w:line="240" w:lineRule="auto"/>
      </w:pPr>
    </w:p>
    <w:sectPr w:rsidR="00A0232D">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80AA" w14:textId="77777777" w:rsidR="00C24A35" w:rsidRDefault="00C24A35">
      <w:pPr>
        <w:spacing w:after="0" w:line="240" w:lineRule="auto"/>
      </w:pPr>
      <w:r>
        <w:separator/>
      </w:r>
    </w:p>
  </w:endnote>
  <w:endnote w:type="continuationSeparator" w:id="0">
    <w:p w14:paraId="5C839901" w14:textId="77777777" w:rsidR="00C24A35" w:rsidRDefault="00C24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OT">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MetaOT-Italic">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9A3D" w14:textId="77777777" w:rsidR="00A0232D"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E2BD878" w14:textId="77777777" w:rsidR="00A0232D" w:rsidRDefault="00A0232D">
    <w:pPr>
      <w:pBdr>
        <w:top w:val="nil"/>
        <w:left w:val="nil"/>
        <w:bottom w:val="nil"/>
        <w:right w:val="nil"/>
        <w:between w:val="nil"/>
      </w:pBdr>
      <w:tabs>
        <w:tab w:val="center" w:pos="4536"/>
        <w:tab w:val="right" w:pos="9072"/>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1B35" w14:textId="77777777" w:rsidR="00A0232D"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4226F">
      <w:rPr>
        <w:noProof/>
        <w:color w:val="000000"/>
      </w:rPr>
      <w:t>2</w:t>
    </w:r>
    <w:r>
      <w:rPr>
        <w:color w:val="000000"/>
      </w:rPr>
      <w:fldChar w:fldCharType="end"/>
    </w:r>
  </w:p>
  <w:p w14:paraId="14EE8BEF" w14:textId="77777777" w:rsidR="00A0232D" w:rsidRDefault="00A0232D">
    <w:pPr>
      <w:pBdr>
        <w:top w:val="nil"/>
        <w:left w:val="nil"/>
        <w:bottom w:val="nil"/>
        <w:right w:val="nil"/>
        <w:between w:val="nil"/>
      </w:pBdr>
      <w:tabs>
        <w:tab w:val="center" w:pos="4536"/>
        <w:tab w:val="right" w:pos="9072"/>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BF99F" w14:textId="77777777" w:rsidR="00C24A35" w:rsidRDefault="00C24A35">
      <w:pPr>
        <w:spacing w:after="0" w:line="240" w:lineRule="auto"/>
      </w:pPr>
      <w:r>
        <w:separator/>
      </w:r>
    </w:p>
  </w:footnote>
  <w:footnote w:type="continuationSeparator" w:id="0">
    <w:p w14:paraId="0E69F919" w14:textId="77777777" w:rsidR="00C24A35" w:rsidRDefault="00C24A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BB1FA8"/>
    <w:multiLevelType w:val="multilevel"/>
    <w:tmpl w:val="2A149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E782EDB"/>
    <w:multiLevelType w:val="multilevel"/>
    <w:tmpl w:val="8E5A7E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3753577">
    <w:abstractNumId w:val="1"/>
  </w:num>
  <w:num w:numId="2" w16cid:durableId="37350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2D"/>
    <w:rsid w:val="0030624A"/>
    <w:rsid w:val="00407B5F"/>
    <w:rsid w:val="0072270E"/>
    <w:rsid w:val="00A0232D"/>
    <w:rsid w:val="00A35BE0"/>
    <w:rsid w:val="00A4226F"/>
    <w:rsid w:val="00C24A35"/>
    <w:rsid w:val="00CB28BA"/>
    <w:rsid w:val="00D24256"/>
    <w:rsid w:val="00E532DB"/>
    <w:rsid w:val="00EC2976"/>
    <w:rsid w:val="00FF09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150D3"/>
  <w15:docId w15:val="{87C11238-1B99-496C-8269-32F72BBE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624A"/>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customStyle="1" w:styleId="fontstyle01">
    <w:name w:val="fontstyle01"/>
    <w:basedOn w:val="Absatz-Standardschriftart"/>
    <w:rsid w:val="007D7585"/>
    <w:rPr>
      <w:rFonts w:ascii="MetaOT" w:hAnsi="MetaOT" w:hint="default"/>
      <w:b w:val="0"/>
      <w:bCs w:val="0"/>
      <w:i w:val="0"/>
      <w:iCs w:val="0"/>
      <w:color w:val="242021"/>
      <w:sz w:val="18"/>
      <w:szCs w:val="18"/>
    </w:rPr>
  </w:style>
  <w:style w:type="paragraph" w:styleId="KeinLeerraum">
    <w:name w:val="No Spacing"/>
    <w:uiPriority w:val="1"/>
    <w:qFormat/>
    <w:rsid w:val="00DB4659"/>
    <w:pPr>
      <w:spacing w:after="0" w:line="240" w:lineRule="auto"/>
    </w:pPr>
  </w:style>
  <w:style w:type="character" w:styleId="Hyperlink">
    <w:name w:val="Hyperlink"/>
    <w:basedOn w:val="Absatz-Standardschriftart"/>
    <w:uiPriority w:val="99"/>
    <w:unhideWhenUsed/>
    <w:rsid w:val="00D31FE8"/>
    <w:rPr>
      <w:color w:val="0563C1" w:themeColor="hyperlink"/>
      <w:u w:val="single"/>
    </w:rPr>
  </w:style>
  <w:style w:type="character" w:styleId="NichtaufgelsteErwhnung">
    <w:name w:val="Unresolved Mention"/>
    <w:basedOn w:val="Absatz-Standardschriftart"/>
    <w:uiPriority w:val="99"/>
    <w:semiHidden/>
    <w:unhideWhenUsed/>
    <w:rsid w:val="00D31FE8"/>
    <w:rPr>
      <w:color w:val="605E5C"/>
      <w:shd w:val="clear" w:color="auto" w:fill="E1DFDD"/>
    </w:rPr>
  </w:style>
  <w:style w:type="paragraph" w:styleId="Listenabsatz">
    <w:name w:val="List Paragraph"/>
    <w:basedOn w:val="Standard"/>
    <w:uiPriority w:val="34"/>
    <w:qFormat/>
    <w:rsid w:val="00095949"/>
    <w:pPr>
      <w:ind w:left="720"/>
      <w:contextualSpacing/>
    </w:pPr>
  </w:style>
  <w:style w:type="paragraph" w:styleId="Beschriftung">
    <w:name w:val="caption"/>
    <w:basedOn w:val="Standard"/>
    <w:next w:val="Standard"/>
    <w:uiPriority w:val="35"/>
    <w:unhideWhenUsed/>
    <w:qFormat/>
    <w:rsid w:val="00095949"/>
    <w:pPr>
      <w:spacing w:after="200" w:line="240" w:lineRule="auto"/>
    </w:pPr>
    <w:rPr>
      <w:i/>
      <w:iCs/>
      <w:color w:val="44546A" w:themeColor="text2"/>
      <w:sz w:val="18"/>
      <w:szCs w:val="18"/>
    </w:rPr>
  </w:style>
  <w:style w:type="character" w:styleId="BesuchterLink">
    <w:name w:val="FollowedHyperlink"/>
    <w:basedOn w:val="Absatz-Standardschriftart"/>
    <w:uiPriority w:val="99"/>
    <w:semiHidden/>
    <w:unhideWhenUsed/>
    <w:rsid w:val="00466D01"/>
    <w:rPr>
      <w:color w:val="954F72" w:themeColor="followedHyperlink"/>
      <w:u w:val="single"/>
    </w:rPr>
  </w:style>
  <w:style w:type="paragraph" w:styleId="Fuzeile">
    <w:name w:val="footer"/>
    <w:basedOn w:val="Standard"/>
    <w:link w:val="FuzeileZchn"/>
    <w:uiPriority w:val="99"/>
    <w:unhideWhenUsed/>
    <w:rsid w:val="002D05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06"/>
  </w:style>
  <w:style w:type="character" w:styleId="Seitenzahl">
    <w:name w:val="page number"/>
    <w:basedOn w:val="Absatz-Standardschriftart"/>
    <w:uiPriority w:val="99"/>
    <w:semiHidden/>
    <w:unhideWhenUsed/>
    <w:rsid w:val="002D0506"/>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ttyimages.de/detail/illustration/group-of-arms-and-hands-in-a-circle-of-lizenfreie-illustration/1364927843?phrase=zusammen%20h%C3%A4nde%20&amp;adppopup=tru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YqrIzk4KGtD782Z6UerPctilVw==">AMUW2mUvsJdqV0hPTFP+G+k83bsycne/QrIUe4IGrP71KJXn/pXKb+47iPdWcOiN0dG6p9ghelrIWQi++HQxAOM9O8AghnhsckmX3kVU0YWieEUyyD/W1CQ=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10222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Finn Hansen</cp:lastModifiedBy>
  <cp:revision>7</cp:revision>
  <dcterms:created xsi:type="dcterms:W3CDTF">2023-03-01T13:22:00Z</dcterms:created>
  <dcterms:modified xsi:type="dcterms:W3CDTF">2023-03-06T15:43:00Z</dcterms:modified>
</cp:coreProperties>
</file>